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20" w:rsidRPr="00047F1E" w:rsidRDefault="00555C20" w:rsidP="001C38E0">
      <w:pPr>
        <w:spacing w:before="120"/>
        <w:jc w:val="center"/>
        <w:rPr>
          <w:b/>
          <w:bCs/>
          <w:sz w:val="44"/>
          <w:szCs w:val="44"/>
        </w:rPr>
      </w:pPr>
      <w:r w:rsidRPr="00047F1E">
        <w:rPr>
          <w:b/>
          <w:bCs/>
          <w:sz w:val="44"/>
          <w:szCs w:val="44"/>
        </w:rPr>
        <w:t xml:space="preserve">Norwegian-American Settlement History in </w:t>
      </w:r>
      <w:smartTag w:uri="urn:schemas-microsoft-com:office:smarttags" w:element="State">
        <w:smartTag w:uri="urn:schemas-microsoft-com:office:smarttags" w:element="place">
          <w:r w:rsidRPr="00047F1E">
            <w:rPr>
              <w:b/>
              <w:bCs/>
              <w:sz w:val="44"/>
              <w:szCs w:val="44"/>
            </w:rPr>
            <w:t>Wisconsin</w:t>
          </w:r>
        </w:smartTag>
      </w:smartTag>
      <w:r w:rsidRPr="00047F1E">
        <w:rPr>
          <w:b/>
          <w:bCs/>
          <w:sz w:val="44"/>
          <w:szCs w:val="44"/>
        </w:rPr>
        <w:t xml:space="preserve">, </w:t>
      </w:r>
      <w:smartTag w:uri="urn:schemas-microsoft-com:office:smarttags" w:element="State">
        <w:smartTag w:uri="urn:schemas-microsoft-com:office:smarttags" w:element="place">
          <w:r w:rsidRPr="00047F1E">
            <w:rPr>
              <w:b/>
              <w:bCs/>
              <w:sz w:val="44"/>
              <w:szCs w:val="44"/>
            </w:rPr>
            <w:t>Illinois</w:t>
          </w:r>
        </w:smartTag>
      </w:smartTag>
      <w:r w:rsidRPr="00047F1E">
        <w:rPr>
          <w:b/>
          <w:bCs/>
          <w:sz w:val="44"/>
          <w:szCs w:val="44"/>
        </w:rPr>
        <w:t xml:space="preserve">, and </w:t>
      </w:r>
      <w:smartTag w:uri="urn:schemas-microsoft-com:office:smarttags" w:element="State">
        <w:smartTag w:uri="urn:schemas-microsoft-com:office:smarttags" w:element="place">
          <w:r w:rsidRPr="00047F1E">
            <w:rPr>
              <w:b/>
              <w:bCs/>
              <w:sz w:val="44"/>
              <w:szCs w:val="44"/>
            </w:rPr>
            <w:t>Michigan</w:t>
          </w:r>
        </w:smartTag>
      </w:smartTag>
    </w:p>
    <w:p w:rsidR="00555C20" w:rsidRPr="00510265" w:rsidRDefault="00555C20" w:rsidP="001C38E0">
      <w:pPr>
        <w:spacing w:before="120"/>
      </w:pPr>
      <w:r>
        <w:tab/>
      </w:r>
    </w:p>
    <w:p w:rsidR="00555C20" w:rsidRPr="0052156D" w:rsidRDefault="00555C20" w:rsidP="001C38E0">
      <w:pPr>
        <w:spacing w:before="120"/>
      </w:pPr>
      <w:r w:rsidRPr="0052156D">
        <w:t xml:space="preserve">The </w:t>
      </w:r>
      <w:r>
        <w:t>1</w:t>
      </w:r>
      <w:r w:rsidRPr="0052156D">
        <w:t xml:space="preserve">6-week course, the “Norwegian-American Settlement History in Wisconsin, Illinois, and Michigan”, is offered at a reasonable cost (minimum of $25) to all interested in Norwegian-American heritage and history. Although intended for the District 5 of Sons of Norway members in the interest of promoting their heritage, this course is not limited to members. Scope of the class is the history of early settlements of Norwegian immigrants throughout Wisconsin, Illinois, and Michigan during the 1800’s with some discussion through 1917. A brief overall history of Norwegian-Americans in in the United States is given in the first three weeks of the course.  Three books and a </w:t>
      </w:r>
      <w:smartTag w:uri="urn:schemas-microsoft-com:office:smarttags" w:element="stockticker">
        <w:r w:rsidRPr="0052156D">
          <w:t>DVD</w:t>
        </w:r>
      </w:smartTag>
      <w:r w:rsidRPr="0052156D">
        <w:t xml:space="preserve"> will be used in this course and are recommended for purchase.</w:t>
      </w:r>
    </w:p>
    <w:p w:rsidR="00555C20" w:rsidRPr="00510265" w:rsidRDefault="00555C20" w:rsidP="001C38E0">
      <w:pPr>
        <w:spacing w:before="120"/>
      </w:pPr>
    </w:p>
    <w:p w:rsidR="00555C20" w:rsidRPr="00510265" w:rsidRDefault="00555C20" w:rsidP="001C38E0">
      <w:pPr>
        <w:spacing w:before="120"/>
        <w:rPr>
          <w:b/>
          <w:bCs/>
        </w:rPr>
      </w:pPr>
      <w:r w:rsidRPr="00510265">
        <w:rPr>
          <w:b/>
          <w:bCs/>
        </w:rPr>
        <w:t>FACULTY</w:t>
      </w:r>
    </w:p>
    <w:p w:rsidR="00555C20" w:rsidRPr="0052156D" w:rsidRDefault="00555C20" w:rsidP="001C38E0">
      <w:pPr>
        <w:spacing w:before="120"/>
      </w:pPr>
      <w:r w:rsidRPr="0052156D">
        <w:t>Bill Injerd (Michigan)</w:t>
      </w:r>
    </w:p>
    <w:p w:rsidR="00555C20" w:rsidRPr="0052156D" w:rsidRDefault="00555C20" w:rsidP="002D13F4">
      <w:pPr>
        <w:rPr>
          <w:sz w:val="20"/>
          <w:szCs w:val="20"/>
        </w:rPr>
      </w:pPr>
      <w:r w:rsidRPr="0052156D">
        <w:rPr>
          <w:sz w:val="20"/>
          <w:szCs w:val="20"/>
        </w:rPr>
        <w:tab/>
        <w:t>Historian, The Norwegian Slooper Society of America</w:t>
      </w:r>
    </w:p>
    <w:p w:rsidR="00555C20" w:rsidRPr="0052156D" w:rsidRDefault="00555C20" w:rsidP="002D13F4">
      <w:pPr>
        <w:rPr>
          <w:sz w:val="20"/>
          <w:szCs w:val="20"/>
        </w:rPr>
      </w:pPr>
      <w:r w:rsidRPr="0052156D">
        <w:rPr>
          <w:sz w:val="20"/>
          <w:szCs w:val="20"/>
        </w:rPr>
        <w:tab/>
        <w:t xml:space="preserve">Publisher, </w:t>
      </w:r>
      <w:r w:rsidRPr="0052156D">
        <w:rPr>
          <w:i/>
          <w:iCs/>
          <w:sz w:val="20"/>
          <w:szCs w:val="20"/>
        </w:rPr>
        <w:t>The Sloopers: Their Heritage and Posterity COLLECTORS EDITION (2014)</w:t>
      </w:r>
    </w:p>
    <w:p w:rsidR="00555C20" w:rsidRPr="0052156D" w:rsidRDefault="00555C20" w:rsidP="002D13F4">
      <w:pPr>
        <w:rPr>
          <w:sz w:val="20"/>
          <w:szCs w:val="20"/>
        </w:rPr>
      </w:pPr>
      <w:r w:rsidRPr="0052156D">
        <w:rPr>
          <w:sz w:val="20"/>
          <w:szCs w:val="20"/>
        </w:rPr>
        <w:tab/>
        <w:t>Member, Norwegian-American Historical Association (NAHA)</w:t>
      </w:r>
    </w:p>
    <w:p w:rsidR="00555C20" w:rsidRPr="0052156D" w:rsidRDefault="00555C20" w:rsidP="001C38E0">
      <w:pPr>
        <w:spacing w:before="120"/>
      </w:pPr>
      <w:r w:rsidRPr="0052156D">
        <w:t>Dave Johnson (Illinois)</w:t>
      </w:r>
    </w:p>
    <w:p w:rsidR="00555C20" w:rsidRPr="0052156D" w:rsidRDefault="00555C20" w:rsidP="002D13F4">
      <w:pPr>
        <w:ind w:firstLine="720"/>
        <w:rPr>
          <w:sz w:val="20"/>
          <w:szCs w:val="20"/>
        </w:rPr>
      </w:pPr>
      <w:r w:rsidRPr="0052156D">
        <w:rPr>
          <w:sz w:val="20"/>
          <w:szCs w:val="20"/>
        </w:rPr>
        <w:t>President of the Norske Museum in Norway, Illinois</w:t>
      </w:r>
    </w:p>
    <w:p w:rsidR="00555C20" w:rsidRPr="0052156D" w:rsidRDefault="00555C20" w:rsidP="002D13F4">
      <w:pPr>
        <w:ind w:firstLine="720"/>
        <w:rPr>
          <w:sz w:val="20"/>
          <w:szCs w:val="20"/>
        </w:rPr>
      </w:pPr>
      <w:r w:rsidRPr="0052156D">
        <w:rPr>
          <w:sz w:val="20"/>
          <w:szCs w:val="20"/>
        </w:rPr>
        <w:t>Author, various publications related to Illinois Norwegian-American history</w:t>
      </w:r>
    </w:p>
    <w:p w:rsidR="00555C20" w:rsidRPr="0052156D" w:rsidRDefault="00555C20" w:rsidP="001C38E0">
      <w:pPr>
        <w:spacing w:before="120"/>
      </w:pPr>
      <w:r w:rsidRPr="0052156D">
        <w:t>Dana Kelly (Wisconsin)</w:t>
      </w:r>
    </w:p>
    <w:p w:rsidR="00555C20" w:rsidRPr="0052156D" w:rsidRDefault="00555C20" w:rsidP="00035CD6">
      <w:pPr>
        <w:ind w:firstLine="720"/>
        <w:rPr>
          <w:sz w:val="20"/>
          <w:szCs w:val="20"/>
        </w:rPr>
      </w:pPr>
      <w:r w:rsidRPr="0052156D">
        <w:rPr>
          <w:sz w:val="20"/>
          <w:szCs w:val="20"/>
        </w:rPr>
        <w:t>Executive Director, The Norwegian-American Genealogy Center</w:t>
      </w:r>
    </w:p>
    <w:p w:rsidR="00555C20" w:rsidRPr="0052156D" w:rsidRDefault="00555C20" w:rsidP="00035CD6">
      <w:pPr>
        <w:spacing w:before="120"/>
      </w:pPr>
      <w:r w:rsidRPr="0052156D">
        <w:t>Kirk Mies (Illinois)</w:t>
      </w:r>
    </w:p>
    <w:p w:rsidR="00555C20" w:rsidRPr="0052156D" w:rsidRDefault="00555C20" w:rsidP="00035CD6">
      <w:pPr>
        <w:ind w:firstLine="720"/>
        <w:rPr>
          <w:sz w:val="20"/>
          <w:szCs w:val="20"/>
        </w:rPr>
      </w:pPr>
      <w:r w:rsidRPr="0052156D">
        <w:rPr>
          <w:sz w:val="20"/>
          <w:szCs w:val="20"/>
        </w:rPr>
        <w:t>Vice president of The Norwegian Slooper Society of America</w:t>
      </w:r>
    </w:p>
    <w:p w:rsidR="00555C20" w:rsidRPr="0052156D" w:rsidRDefault="00555C20" w:rsidP="00035CD6">
      <w:pPr>
        <w:ind w:firstLine="720"/>
        <w:rPr>
          <w:sz w:val="20"/>
          <w:szCs w:val="20"/>
        </w:rPr>
      </w:pPr>
      <w:r w:rsidRPr="0052156D">
        <w:rPr>
          <w:sz w:val="20"/>
          <w:szCs w:val="20"/>
        </w:rPr>
        <w:t>Trustee, Vesterheim: The National Norwegian-American Museum and Heritage Center</w:t>
      </w:r>
    </w:p>
    <w:p w:rsidR="00555C20" w:rsidRPr="0052156D" w:rsidRDefault="00555C20" w:rsidP="001C38E0">
      <w:pPr>
        <w:spacing w:before="120"/>
      </w:pPr>
      <w:r w:rsidRPr="0052156D">
        <w:t>Mike Palecek (Wisconsin)</w:t>
      </w:r>
    </w:p>
    <w:p w:rsidR="00555C20" w:rsidRPr="0052156D" w:rsidRDefault="00555C20" w:rsidP="002D13F4">
      <w:pPr>
        <w:ind w:firstLine="720"/>
        <w:rPr>
          <w:sz w:val="20"/>
          <w:szCs w:val="20"/>
        </w:rPr>
      </w:pPr>
      <w:r w:rsidRPr="0052156D">
        <w:rPr>
          <w:sz w:val="20"/>
          <w:szCs w:val="20"/>
        </w:rPr>
        <w:t>Board Member, Sons of Norway District 5</w:t>
      </w:r>
    </w:p>
    <w:p w:rsidR="00555C20" w:rsidRPr="0052156D" w:rsidRDefault="00555C20" w:rsidP="002D13F4">
      <w:pPr>
        <w:ind w:firstLine="720"/>
        <w:rPr>
          <w:sz w:val="20"/>
          <w:szCs w:val="20"/>
        </w:rPr>
      </w:pPr>
      <w:r w:rsidRPr="0052156D">
        <w:rPr>
          <w:sz w:val="20"/>
          <w:szCs w:val="20"/>
        </w:rPr>
        <w:t xml:space="preserve">Editor/author, </w:t>
      </w:r>
      <w:r w:rsidRPr="0052156D">
        <w:rPr>
          <w:i/>
          <w:iCs/>
          <w:sz w:val="20"/>
          <w:szCs w:val="20"/>
        </w:rPr>
        <w:t>The First Norwegian Settlements in America</w:t>
      </w:r>
    </w:p>
    <w:p w:rsidR="00555C20" w:rsidRPr="0052156D" w:rsidRDefault="00555C20" w:rsidP="002F1D07">
      <w:pPr>
        <w:spacing w:before="120"/>
      </w:pPr>
      <w:r w:rsidRPr="0052156D">
        <w:t>Dave and Ruth Amundson (Wisconsin)</w:t>
      </w:r>
    </w:p>
    <w:p w:rsidR="00555C20" w:rsidRPr="0052156D" w:rsidRDefault="00555C20" w:rsidP="002F1D07">
      <w:pPr>
        <w:rPr>
          <w:sz w:val="20"/>
          <w:szCs w:val="20"/>
        </w:rPr>
      </w:pPr>
      <w:r w:rsidRPr="0052156D">
        <w:rPr>
          <w:sz w:val="20"/>
          <w:szCs w:val="20"/>
        </w:rPr>
        <w:tab/>
        <w:t>Founders, History Alive Project (Westby WI)</w:t>
      </w:r>
    </w:p>
    <w:p w:rsidR="00555C20" w:rsidRPr="0052156D" w:rsidRDefault="00555C20" w:rsidP="002F1D07">
      <w:pPr>
        <w:rPr>
          <w:sz w:val="20"/>
          <w:szCs w:val="20"/>
        </w:rPr>
      </w:pPr>
    </w:p>
    <w:p w:rsidR="00555C20" w:rsidRPr="0052156D" w:rsidRDefault="00555C20" w:rsidP="002F1D07">
      <w:r w:rsidRPr="0052156D">
        <w:t>Jim Nelson (Indiana)</w:t>
      </w:r>
    </w:p>
    <w:p w:rsidR="00555C20" w:rsidRPr="0052156D" w:rsidRDefault="00555C20" w:rsidP="002F1D07">
      <w:pPr>
        <w:rPr>
          <w:sz w:val="20"/>
          <w:szCs w:val="20"/>
        </w:rPr>
      </w:pPr>
      <w:r w:rsidRPr="0052156D">
        <w:tab/>
      </w:r>
      <w:r w:rsidRPr="0052156D">
        <w:rPr>
          <w:sz w:val="20"/>
          <w:szCs w:val="20"/>
        </w:rPr>
        <w:t>Historian, Norwegian-Americans in Indiana</w:t>
      </w:r>
    </w:p>
    <w:p w:rsidR="00555C20" w:rsidRDefault="00555C20" w:rsidP="002F1D07">
      <w:pPr>
        <w:spacing w:before="120"/>
        <w:rPr>
          <w:sz w:val="20"/>
          <w:szCs w:val="20"/>
        </w:rPr>
      </w:pPr>
    </w:p>
    <w:p w:rsidR="00555C20" w:rsidRPr="00510265" w:rsidRDefault="00555C20" w:rsidP="001C38E0">
      <w:pPr>
        <w:spacing w:before="120"/>
        <w:rPr>
          <w:b/>
          <w:bCs/>
        </w:rPr>
      </w:pPr>
      <w:r w:rsidRPr="00510265">
        <w:rPr>
          <w:b/>
          <w:bCs/>
        </w:rPr>
        <w:t>FORMAT OF CLASSES</w:t>
      </w:r>
    </w:p>
    <w:p w:rsidR="00555C20" w:rsidRPr="00510265" w:rsidRDefault="00555C20" w:rsidP="001C38E0">
      <w:pPr>
        <w:spacing w:before="120"/>
      </w:pPr>
      <w:r>
        <w:t xml:space="preserve">Duration of classes each week are scheduled to be 90 minutes long.  They are offered evenings both </w:t>
      </w:r>
      <w:r w:rsidRPr="00633FB9">
        <w:rPr>
          <w:color w:val="C00000"/>
        </w:rPr>
        <w:t>Saturdays (</w:t>
      </w:r>
      <w:smartTag w:uri="urn:schemas-microsoft-com:office:smarttags" w:element="time">
        <w:smartTagPr>
          <w:attr w:name="Hour" w:val="9"/>
          <w:attr w:name="Minute" w:val="0"/>
        </w:smartTagPr>
        <w:r w:rsidRPr="00633FB9">
          <w:rPr>
            <w:color w:val="C00000"/>
          </w:rPr>
          <w:t>9:00-10:30 am</w:t>
        </w:r>
      </w:smartTag>
      <w:r w:rsidRPr="00633FB9">
        <w:rPr>
          <w:color w:val="C00000"/>
        </w:rPr>
        <w:t xml:space="preserve"> Central Time)</w:t>
      </w:r>
      <w:r>
        <w:t xml:space="preserve"> and </w:t>
      </w:r>
      <w:r w:rsidRPr="00633FB9">
        <w:rPr>
          <w:color w:val="C00000"/>
        </w:rPr>
        <w:t>Mondays (</w:t>
      </w:r>
      <w:smartTag w:uri="urn:schemas-microsoft-com:office:smarttags" w:element="time">
        <w:smartTagPr>
          <w:attr w:name="Hour" w:val="18"/>
          <w:attr w:name="Minute" w:val="30"/>
        </w:smartTagPr>
        <w:r w:rsidRPr="00633FB9">
          <w:rPr>
            <w:color w:val="C00000"/>
          </w:rPr>
          <w:t>6:30-8:00 pm</w:t>
        </w:r>
      </w:smartTag>
      <w:r w:rsidRPr="00633FB9">
        <w:rPr>
          <w:color w:val="C00000"/>
        </w:rPr>
        <w:t xml:space="preserve"> Central Time)</w:t>
      </w:r>
      <w:r>
        <w:t>, starting January 23 and ending May 15, 2021.</w:t>
      </w:r>
    </w:p>
    <w:p w:rsidR="00555C20" w:rsidRPr="0052156D" w:rsidRDefault="00555C20" w:rsidP="001C38E0">
      <w:pPr>
        <w:spacing w:before="120"/>
      </w:pPr>
      <w:r w:rsidRPr="0052156D">
        <w:t>Lessons will be presented by faculty and guest speakers for the first 60-70 minutes. All classes will allow for time at the end for Discussion as well as Questions and Answers.</w:t>
      </w:r>
    </w:p>
    <w:p w:rsidR="00555C20" w:rsidRDefault="00555C20" w:rsidP="001C38E0">
      <w:pPr>
        <w:spacing w:before="120"/>
      </w:pPr>
    </w:p>
    <w:p w:rsidR="00555C20" w:rsidRPr="00510265" w:rsidRDefault="00555C20" w:rsidP="001C38E0">
      <w:pPr>
        <w:spacing w:before="120"/>
      </w:pPr>
    </w:p>
    <w:p w:rsidR="00555C20" w:rsidRPr="00510265" w:rsidRDefault="00555C20" w:rsidP="001C38E0">
      <w:pPr>
        <w:spacing w:before="120"/>
        <w:rPr>
          <w:b/>
          <w:bCs/>
        </w:rPr>
      </w:pPr>
      <w:r w:rsidRPr="00510265">
        <w:rPr>
          <w:b/>
          <w:bCs/>
        </w:rPr>
        <w:t>SUMMARY OF WEEKLY COURSES</w:t>
      </w:r>
      <w:r>
        <w:rPr>
          <w:b/>
          <w:bCs/>
        </w:rPr>
        <w:t xml:space="preserve"> – Winter/Spring 2021</w:t>
      </w:r>
    </w:p>
    <w:p w:rsidR="00555C20" w:rsidRDefault="00555C20" w:rsidP="00524B91">
      <w:pPr>
        <w:tabs>
          <w:tab w:val="left" w:pos="1080"/>
          <w:tab w:val="left" w:pos="4140"/>
        </w:tabs>
        <w:spacing w:before="120"/>
      </w:pPr>
      <w:r w:rsidRPr="00524B91">
        <w:rPr>
          <w:u w:val="single"/>
        </w:rPr>
        <w:t>WEEK 1</w:t>
      </w:r>
      <w:r>
        <w:tab/>
      </w:r>
      <w:r w:rsidRPr="00524B91">
        <w:rPr>
          <w:color w:val="C00000"/>
        </w:rPr>
        <w:t>January 23, 25</w:t>
      </w:r>
      <w:r>
        <w:tab/>
      </w:r>
      <w:r w:rsidRPr="0052156D">
        <w:t xml:space="preserve">Instructor(s):  Palecek, Injerd, Mies, Johnson, </w:t>
      </w:r>
    </w:p>
    <w:p w:rsidR="00555C20" w:rsidRPr="0052156D" w:rsidRDefault="00555C20" w:rsidP="00E720A6">
      <w:pPr>
        <w:tabs>
          <w:tab w:val="left" w:pos="1080"/>
          <w:tab w:val="left" w:pos="4140"/>
        </w:tabs>
      </w:pPr>
      <w:r>
        <w:tab/>
      </w:r>
      <w:r>
        <w:tab/>
      </w:r>
      <w:r>
        <w:tab/>
      </w:r>
      <w:r>
        <w:tab/>
      </w:r>
      <w:r>
        <w:tab/>
      </w:r>
      <w:r w:rsidRPr="0052156D">
        <w:t>Amundson</w:t>
      </w:r>
    </w:p>
    <w:p w:rsidR="00555C20" w:rsidRPr="0052156D" w:rsidRDefault="00555C20" w:rsidP="00524B91">
      <w:pPr>
        <w:jc w:val="center"/>
        <w:rPr>
          <w:i/>
          <w:iCs/>
        </w:rPr>
      </w:pPr>
      <w:r w:rsidRPr="0052156D">
        <w:rPr>
          <w:i/>
          <w:iCs/>
        </w:rPr>
        <w:t>Summary of Norwegian-American History in USA: Part 1</w:t>
      </w:r>
    </w:p>
    <w:p w:rsidR="00555C20" w:rsidRPr="0052156D" w:rsidRDefault="00555C20" w:rsidP="00CA41C7">
      <w:pPr>
        <w:pStyle w:val="Body1"/>
      </w:pPr>
      <w:r w:rsidRPr="0052156D">
        <w:t>Because of discriminatory conditions in Norway during the late 1700s and early 1800s, many Norwegians began to look towards the young United States as a land of opportunity – a new life. Starting with the first immigrants in 1825 (“The Sloopers”), Norwegians immigrated to the United States, namely along the East Coast initially and later to Illinois, Indiana, Wisconsin, and Iowa. An estimated 1200 Norwegians had emigrated from Norway by 1840.</w:t>
      </w:r>
    </w:p>
    <w:p w:rsidR="00555C20" w:rsidRPr="00510265" w:rsidRDefault="00555C20" w:rsidP="00524B91">
      <w:pPr>
        <w:tabs>
          <w:tab w:val="left" w:pos="1080"/>
          <w:tab w:val="left" w:pos="4140"/>
        </w:tabs>
        <w:spacing w:before="120"/>
      </w:pPr>
      <w:r w:rsidRPr="00524B91">
        <w:rPr>
          <w:u w:val="single"/>
        </w:rPr>
        <w:t xml:space="preserve">WEEK </w:t>
      </w:r>
      <w:r>
        <w:rPr>
          <w:u w:val="single"/>
        </w:rPr>
        <w:t>2</w:t>
      </w:r>
      <w:r>
        <w:tab/>
      </w:r>
      <w:r w:rsidRPr="00524B91">
        <w:rPr>
          <w:color w:val="C00000"/>
        </w:rPr>
        <w:t xml:space="preserve">January </w:t>
      </w:r>
      <w:r>
        <w:rPr>
          <w:color w:val="C00000"/>
        </w:rPr>
        <w:t>30</w:t>
      </w:r>
      <w:r w:rsidRPr="00524B91">
        <w:rPr>
          <w:color w:val="C00000"/>
        </w:rPr>
        <w:t xml:space="preserve">, February </w:t>
      </w:r>
      <w:r>
        <w:rPr>
          <w:color w:val="C00000"/>
        </w:rPr>
        <w:t>1</w:t>
      </w:r>
      <w:r>
        <w:tab/>
        <w:t>Instructor(s):  Palecek, Injerd, Mies, Johnson</w:t>
      </w:r>
    </w:p>
    <w:p w:rsidR="00555C20" w:rsidRPr="00524B91" w:rsidRDefault="00555C20" w:rsidP="00524B91">
      <w:pPr>
        <w:jc w:val="center"/>
        <w:rPr>
          <w:i/>
          <w:iCs/>
        </w:rPr>
      </w:pPr>
      <w:r w:rsidRPr="00524B91">
        <w:rPr>
          <w:i/>
          <w:iCs/>
        </w:rPr>
        <w:t xml:space="preserve">Summary of Norwegian-American History in </w:t>
      </w:r>
      <w:smartTag w:uri="urn:schemas-microsoft-com:office:smarttags" w:element="country-region">
        <w:smartTag w:uri="urn:schemas-microsoft-com:office:smarttags" w:element="place">
          <w:r w:rsidRPr="00524B91">
            <w:rPr>
              <w:i/>
              <w:iCs/>
            </w:rPr>
            <w:t>USA</w:t>
          </w:r>
        </w:smartTag>
      </w:smartTag>
      <w:r w:rsidRPr="00524B91">
        <w:rPr>
          <w:i/>
          <w:iCs/>
        </w:rPr>
        <w:t xml:space="preserve">: Part </w:t>
      </w:r>
      <w:r>
        <w:rPr>
          <w:i/>
          <w:iCs/>
        </w:rPr>
        <w:t>2</w:t>
      </w:r>
    </w:p>
    <w:p w:rsidR="00555C20" w:rsidRPr="00510265" w:rsidRDefault="00555C20" w:rsidP="00343FBC">
      <w:pPr>
        <w:pStyle w:val="Body1"/>
      </w:pPr>
      <w:r>
        <w:t xml:space="preserve">By 1860, nearly over 55,000 Norwegian immigrants have settled in the </w:t>
      </w:r>
      <w:smartTag w:uri="urn:schemas-microsoft-com:office:smarttags" w:element="country-region">
        <w:smartTag w:uri="urn:schemas-microsoft-com:office:smarttags" w:element="place">
          <w:r>
            <w:t>USA</w:t>
          </w:r>
        </w:smartTag>
      </w:smartTag>
      <w:r>
        <w:t xml:space="preserve">, mostly in the new Midwestern (“Northwest”) regions becoming available for homesteaders. Westward growth was strongest in </w:t>
      </w:r>
      <w:smartTag w:uri="urn:schemas-microsoft-com:office:smarttags" w:element="State">
        <w:smartTag w:uri="urn:schemas-microsoft-com:office:smarttags" w:element="place">
          <w:r>
            <w:t>Minnesota</w:t>
          </w:r>
        </w:smartTag>
      </w:smartTag>
      <w:r>
        <w:t xml:space="preserve">, </w:t>
      </w:r>
      <w:smartTag w:uri="urn:schemas-microsoft-com:office:smarttags" w:element="State">
        <w:smartTag w:uri="urn:schemas-microsoft-com:office:smarttags" w:element="place">
          <w:r>
            <w:t>Iowa</w:t>
          </w:r>
        </w:smartTag>
      </w:smartTag>
      <w:r>
        <w:t xml:space="preserve">, and the </w:t>
      </w:r>
      <w:smartTag w:uri="urn:schemas-microsoft-com:office:smarttags" w:element="place">
        <w:r>
          <w:t>Dakotas</w:t>
        </w:r>
      </w:smartTag>
      <w:r>
        <w:t xml:space="preserve">. In the following years, even to the present times, more Norwegian immigrants moved further west to </w:t>
      </w:r>
      <w:smartTag w:uri="urn:schemas-microsoft-com:office:smarttags" w:element="State">
        <w:smartTag w:uri="urn:schemas-microsoft-com:office:smarttags" w:element="place">
          <w:r>
            <w:t>Montana</w:t>
          </w:r>
        </w:smartTag>
      </w:smartTag>
      <w:r>
        <w:t xml:space="preserve">, </w:t>
      </w:r>
      <w:smartTag w:uri="urn:schemas-microsoft-com:office:smarttags" w:element="State">
        <w:smartTag w:uri="urn:schemas-microsoft-com:office:smarttags" w:element="place">
          <w:r>
            <w:t>Idaho</w:t>
          </w:r>
        </w:smartTag>
      </w:smartTag>
      <w:r>
        <w:t xml:space="preserve">, the </w:t>
      </w:r>
      <w:smartTag w:uri="urn:schemas-microsoft-com:office:smarttags" w:element="place">
        <w:r>
          <w:t>Pacific Northwest</w:t>
        </w:r>
      </w:smartTag>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Oregon</w:t>
          </w:r>
        </w:smartTag>
      </w:smartTag>
      <w:r>
        <w:t xml:space="preserve">), and </w:t>
      </w:r>
      <w:smartTag w:uri="urn:schemas-microsoft-com:office:smarttags" w:element="State">
        <w:smartTag w:uri="urn:schemas-microsoft-com:office:smarttags" w:element="place">
          <w:r>
            <w:t>California</w:t>
          </w:r>
        </w:smartTag>
      </w:smartTag>
      <w:r>
        <w:t xml:space="preserve">. To the South, </w:t>
      </w:r>
      <w:smartTag w:uri="urn:schemas-microsoft-com:office:smarttags" w:element="State">
        <w:smartTag w:uri="urn:schemas-microsoft-com:office:smarttags" w:element="place">
          <w:r>
            <w:t>Texas</w:t>
          </w:r>
        </w:smartTag>
      </w:smartTag>
      <w:r>
        <w:t xml:space="preserve"> became one of the favorite states for Norwegians, starting in </w:t>
      </w:r>
      <w:smartTag w:uri="urn:schemas-microsoft-com:office:smarttags" w:element="place">
        <w:smartTag w:uri="urn:schemas-microsoft-com:office:smarttags" w:element="PlaceName">
          <w:r>
            <w:t>Bosque</w:t>
          </w:r>
        </w:smartTag>
        <w:r>
          <w:t xml:space="preserve"> </w:t>
        </w:r>
        <w:smartTag w:uri="urn:schemas-microsoft-com:office:smarttags" w:element="PlaceType">
          <w:r>
            <w:t>County</w:t>
          </w:r>
        </w:smartTag>
      </w:smartTag>
      <w:r>
        <w:t>.</w:t>
      </w:r>
    </w:p>
    <w:p w:rsidR="00555C20" w:rsidRPr="0052156D" w:rsidRDefault="00555C20" w:rsidP="00524B91">
      <w:pPr>
        <w:tabs>
          <w:tab w:val="left" w:pos="1080"/>
          <w:tab w:val="left" w:pos="4140"/>
        </w:tabs>
        <w:spacing w:before="120"/>
      </w:pPr>
      <w:r w:rsidRPr="00524B91">
        <w:rPr>
          <w:u w:val="single"/>
        </w:rPr>
        <w:t xml:space="preserve">WEEK </w:t>
      </w:r>
      <w:r>
        <w:rPr>
          <w:u w:val="single"/>
        </w:rPr>
        <w:t>3</w:t>
      </w:r>
      <w:r>
        <w:tab/>
      </w:r>
      <w:r>
        <w:rPr>
          <w:color w:val="C00000"/>
        </w:rPr>
        <w:t>February</w:t>
      </w:r>
      <w:r w:rsidRPr="00524B91">
        <w:rPr>
          <w:color w:val="C00000"/>
        </w:rPr>
        <w:t xml:space="preserve"> </w:t>
      </w:r>
      <w:r>
        <w:rPr>
          <w:color w:val="C00000"/>
        </w:rPr>
        <w:t>6</w:t>
      </w:r>
      <w:r w:rsidRPr="00524B91">
        <w:rPr>
          <w:color w:val="C00000"/>
        </w:rPr>
        <w:t xml:space="preserve">, February </w:t>
      </w:r>
      <w:r>
        <w:rPr>
          <w:color w:val="C00000"/>
        </w:rPr>
        <w:t>8</w:t>
      </w:r>
      <w:r>
        <w:tab/>
      </w:r>
      <w:r w:rsidRPr="0052156D">
        <w:t>Instructor(s):  Palecek, Injerd, Mies, Johnson, Nelson</w:t>
      </w:r>
    </w:p>
    <w:p w:rsidR="00555C20" w:rsidRPr="0052156D" w:rsidRDefault="00555C20" w:rsidP="00524B91">
      <w:pPr>
        <w:jc w:val="center"/>
        <w:rPr>
          <w:i/>
          <w:iCs/>
        </w:rPr>
      </w:pPr>
      <w:r w:rsidRPr="0052156D">
        <w:rPr>
          <w:i/>
          <w:iCs/>
        </w:rPr>
        <w:t>Summary of Norwegian-American History in USA: Part 3</w:t>
      </w:r>
    </w:p>
    <w:p w:rsidR="00555C20" w:rsidRPr="0052156D" w:rsidRDefault="00555C20" w:rsidP="00096BCE">
      <w:pPr>
        <w:pStyle w:val="Body1"/>
      </w:pPr>
      <w:r w:rsidRPr="0052156D">
        <w:t xml:space="preserve">We will wrap up the 3-week summary of Norwegian-American history in the </w:t>
      </w:r>
      <w:smartTag w:uri="urn:schemas-microsoft-com:office:smarttags" w:element="stockticker">
        <w:r w:rsidRPr="0052156D">
          <w:t>USA</w:t>
        </w:r>
      </w:smartTag>
      <w:r w:rsidRPr="0052156D">
        <w:t xml:space="preserve"> with an overview of the scope of Weeks 4 through 14: Norwegian-American settlements in </w:t>
      </w:r>
      <w:smartTag w:uri="urn:schemas-microsoft-com:office:smarttags" w:element="stockticker">
        <w:r w:rsidRPr="0052156D">
          <w:t>Wisconsin</w:t>
        </w:r>
      </w:smartTag>
      <w:r w:rsidRPr="0052156D">
        <w:t xml:space="preserve">, </w:t>
      </w:r>
      <w:smartTag w:uri="urn:schemas-microsoft-com:office:smarttags" w:element="stockticker">
        <w:r w:rsidRPr="0052156D">
          <w:t>Illinois</w:t>
        </w:r>
      </w:smartTag>
      <w:r w:rsidRPr="0052156D">
        <w:t xml:space="preserve">, and </w:t>
      </w:r>
      <w:smartTag w:uri="urn:schemas-microsoft-com:office:smarttags" w:element="stockticker">
        <w:r w:rsidRPr="0052156D">
          <w:t>Michigan</w:t>
        </w:r>
      </w:smartTag>
      <w:r w:rsidRPr="0052156D">
        <w:t xml:space="preserve"> from 1825 to 1917. It is this week we will cover the details on the Norwegian settlements in </w:t>
      </w:r>
      <w:smartTag w:uri="urn:schemas-microsoft-com:office:smarttags" w:element="stockticker">
        <w:r w:rsidRPr="0052156D">
          <w:t>Indiana</w:t>
        </w:r>
      </w:smartTag>
      <w:r w:rsidRPr="0052156D">
        <w:t>, starting in 1835. The Book Report and Research Project will be introduced and explained -- to be completed and due by Easter and May 8, respectively.</w:t>
      </w:r>
    </w:p>
    <w:p w:rsidR="00555C20" w:rsidRPr="00510265" w:rsidRDefault="00555C20" w:rsidP="00096BCE">
      <w:pPr>
        <w:tabs>
          <w:tab w:val="left" w:pos="1080"/>
          <w:tab w:val="left" w:pos="4140"/>
        </w:tabs>
        <w:spacing w:before="120"/>
      </w:pPr>
      <w:r w:rsidRPr="00524B91">
        <w:rPr>
          <w:u w:val="single"/>
        </w:rPr>
        <w:t xml:space="preserve">WEEK </w:t>
      </w:r>
      <w:r>
        <w:rPr>
          <w:u w:val="single"/>
        </w:rPr>
        <w:t>4</w:t>
      </w:r>
      <w:r>
        <w:tab/>
      </w:r>
      <w:r>
        <w:rPr>
          <w:color w:val="C00000"/>
        </w:rPr>
        <w:t>February</w:t>
      </w:r>
      <w:r w:rsidRPr="00524B91">
        <w:rPr>
          <w:color w:val="C00000"/>
        </w:rPr>
        <w:t xml:space="preserve"> </w:t>
      </w:r>
      <w:r>
        <w:rPr>
          <w:color w:val="C00000"/>
        </w:rPr>
        <w:t>13</w:t>
      </w:r>
      <w:r w:rsidRPr="00524B91">
        <w:rPr>
          <w:color w:val="C00000"/>
        </w:rPr>
        <w:t xml:space="preserve">, February </w:t>
      </w:r>
      <w:r>
        <w:rPr>
          <w:color w:val="C00000"/>
        </w:rPr>
        <w:t>15</w:t>
      </w:r>
      <w:r>
        <w:tab/>
        <w:t>Instructor(s):  Palecek, Injerd, Mies, Johnson</w:t>
      </w:r>
    </w:p>
    <w:p w:rsidR="00555C20" w:rsidRPr="00524B91" w:rsidRDefault="00555C20" w:rsidP="00096BCE">
      <w:pPr>
        <w:jc w:val="center"/>
        <w:rPr>
          <w:i/>
          <w:iCs/>
        </w:rPr>
      </w:pPr>
      <w:r>
        <w:rPr>
          <w:i/>
          <w:iCs/>
        </w:rPr>
        <w:t xml:space="preserve">Early </w:t>
      </w:r>
      <w:r w:rsidRPr="00524B91">
        <w:rPr>
          <w:i/>
          <w:iCs/>
        </w:rPr>
        <w:t xml:space="preserve">Norwegian-American History in </w:t>
      </w:r>
      <w:smartTag w:uri="urn:schemas-microsoft-com:office:smarttags" w:element="State">
        <w:smartTag w:uri="urn:schemas-microsoft-com:office:smarttags" w:element="place">
          <w:smartTag w:uri="urn:schemas-microsoft-com:office:smarttags" w:element="stockticker">
            <w:r>
              <w:rPr>
                <w:i/>
                <w:iCs/>
              </w:rPr>
              <w:t>Illinois</w:t>
            </w:r>
          </w:smartTag>
        </w:smartTag>
      </w:smartTag>
    </w:p>
    <w:p w:rsidR="00555C20" w:rsidRDefault="00555C20" w:rsidP="0099526D">
      <w:pPr>
        <w:pStyle w:val="Body1"/>
      </w:pPr>
      <w:r>
        <w:t xml:space="preserve">The first Norwegian immigrants settled for a short time in the upstate </w:t>
      </w:r>
      <w:smartTag w:uri="urn:schemas-microsoft-com:office:smarttags" w:element="State">
        <w:smartTag w:uri="urn:schemas-microsoft-com:office:smarttags" w:element="place">
          <w:smartTag w:uri="urn:schemas-microsoft-com:office:smarttags" w:element="stockticker">
            <w:r>
              <w:t>New York</w:t>
            </w:r>
          </w:smartTag>
        </w:smartTag>
      </w:smartTag>
      <w:r>
        <w:t xml:space="preserve"> in 1825, then moved to the </w:t>
      </w:r>
      <w:smartTag w:uri="urn:schemas-microsoft-com:office:smarttags" w:element="place">
        <w:smartTag w:uri="urn:schemas-microsoft-com:office:smarttags" w:element="stockticker">
          <w:r>
            <w:t>Fox River</w:t>
          </w:r>
        </w:smartTag>
      </w:smartTag>
      <w:r>
        <w:t xml:space="preserve"> settlement north of </w:t>
      </w:r>
      <w:smartTag w:uri="urn:schemas-microsoft-com:office:smarttags" w:element="stockticker">
        <w:smartTag w:uri="urn:schemas-microsoft-com:office:smarttags" w:element="City">
          <w:smartTag w:uri="urn:schemas-microsoft-com:office:smarttags" w:element="place">
            <w:r>
              <w:t>Ottawa</w:t>
            </w:r>
          </w:smartTag>
        </w:smartTag>
        <w:r>
          <w:t xml:space="preserve">, </w:t>
        </w:r>
        <w:smartTag w:uri="urn:schemas-microsoft-com:office:smarttags" w:element="State">
          <w:smartTag w:uri="urn:schemas-microsoft-com:office:smarttags" w:element="stockticker">
            <w:r>
              <w:t>Illinois</w:t>
            </w:r>
          </w:smartTag>
        </w:smartTag>
      </w:smartTag>
      <w:r>
        <w:t xml:space="preserve">, starting in 1834. From there, these early settlers (“Sloopers”), as well as new immigrants in coming years, migrated to other locales. The failed Beaver Creek settlement, following Rynning’s account of events, and early settlements in </w:t>
      </w:r>
      <w:smartTag w:uri="urn:schemas-microsoft-com:office:smarttags" w:element="City">
        <w:smartTag w:uri="urn:schemas-microsoft-com:office:smarttags" w:element="place">
          <w:smartTag w:uri="urn:schemas-microsoft-com:office:smarttags" w:element="stockticker">
            <w:r>
              <w:t>Chicago</w:t>
            </w:r>
          </w:smartTag>
        </w:smartTag>
      </w:smartTag>
      <w:r>
        <w:t xml:space="preserve"> are explained.</w:t>
      </w:r>
    </w:p>
    <w:p w:rsidR="00555C20" w:rsidRDefault="00555C20" w:rsidP="0099526D">
      <w:pPr>
        <w:pStyle w:val="Body1"/>
      </w:pPr>
    </w:p>
    <w:p w:rsidR="00555C20" w:rsidRPr="00510265" w:rsidRDefault="00555C20" w:rsidP="00096BCE">
      <w:pPr>
        <w:tabs>
          <w:tab w:val="left" w:pos="1080"/>
          <w:tab w:val="left" w:pos="4140"/>
        </w:tabs>
        <w:spacing w:before="120"/>
      </w:pPr>
      <w:r w:rsidRPr="00524B91">
        <w:rPr>
          <w:u w:val="single"/>
        </w:rPr>
        <w:t xml:space="preserve">WEEK </w:t>
      </w:r>
      <w:r>
        <w:rPr>
          <w:u w:val="single"/>
        </w:rPr>
        <w:t>5</w:t>
      </w:r>
      <w:r>
        <w:tab/>
      </w:r>
      <w:r>
        <w:rPr>
          <w:color w:val="C00000"/>
        </w:rPr>
        <w:t>February</w:t>
      </w:r>
      <w:r w:rsidRPr="00524B91">
        <w:rPr>
          <w:color w:val="C00000"/>
        </w:rPr>
        <w:t xml:space="preserve"> </w:t>
      </w:r>
      <w:r>
        <w:rPr>
          <w:color w:val="C00000"/>
        </w:rPr>
        <w:t>20</w:t>
      </w:r>
      <w:r w:rsidRPr="00524B91">
        <w:rPr>
          <w:color w:val="C00000"/>
        </w:rPr>
        <w:t xml:space="preserve">, February </w:t>
      </w:r>
      <w:r>
        <w:rPr>
          <w:color w:val="C00000"/>
        </w:rPr>
        <w:t>22</w:t>
      </w:r>
      <w:r>
        <w:tab/>
        <w:t>Instructor(s):  Palecek, Injerd</w:t>
      </w:r>
    </w:p>
    <w:p w:rsidR="00555C20" w:rsidRPr="00524B91" w:rsidRDefault="00555C20" w:rsidP="00096BCE">
      <w:pPr>
        <w:jc w:val="center"/>
        <w:rPr>
          <w:i/>
          <w:iCs/>
        </w:rPr>
      </w:pPr>
      <w:r>
        <w:rPr>
          <w:i/>
          <w:iCs/>
        </w:rPr>
        <w:t>Early</w:t>
      </w:r>
      <w:r w:rsidRPr="00524B91">
        <w:rPr>
          <w:i/>
          <w:iCs/>
        </w:rPr>
        <w:t xml:space="preserve"> Norwegian-American History in </w:t>
      </w:r>
      <w:smartTag w:uri="urn:schemas-microsoft-com:office:smarttags" w:element="State">
        <w:smartTag w:uri="urn:schemas-microsoft-com:office:smarttags" w:element="place">
          <w:smartTag w:uri="urn:schemas-microsoft-com:office:smarttags" w:element="stockticker">
            <w:r>
              <w:rPr>
                <w:i/>
                <w:iCs/>
              </w:rPr>
              <w:t>Wisconsin</w:t>
            </w:r>
          </w:smartTag>
        </w:smartTag>
      </w:smartTag>
    </w:p>
    <w:p w:rsidR="00555C20" w:rsidRPr="0052156D" w:rsidRDefault="00555C20" w:rsidP="0099526D">
      <w:pPr>
        <w:pStyle w:val="Body1"/>
      </w:pPr>
      <w:r>
        <w:t xml:space="preserve">As more of the </w:t>
      </w:r>
      <w:smartTag w:uri="urn:schemas-microsoft-com:office:smarttags" w:element="place">
        <w:smartTag w:uri="urn:schemas-microsoft-com:office:smarttags" w:element="stockticker">
          <w:r>
            <w:t>Northwest Territory</w:t>
          </w:r>
        </w:smartTag>
      </w:smartTag>
      <w:r>
        <w:t xml:space="preserve"> began to open to new settlers in the </w:t>
      </w:r>
      <w:smartTag w:uri="urn:schemas-microsoft-com:office:smarttags" w:element="country-region">
        <w:smartTag w:uri="urn:schemas-microsoft-com:office:smarttags" w:element="place">
          <w:smartTag w:uri="urn:schemas-microsoft-com:office:smarttags" w:element="stockticker">
            <w:r>
              <w:t>United States</w:t>
            </w:r>
          </w:smartTag>
        </w:smartTag>
      </w:smartTag>
      <w:r>
        <w:t xml:space="preserve">, a surge of Norwegian immigrants began settlements in </w:t>
      </w:r>
      <w:smartTag w:uri="urn:schemas-microsoft-com:office:smarttags" w:element="State">
        <w:smartTag w:uri="urn:schemas-microsoft-com:office:smarttags" w:element="place">
          <w:smartTag w:uri="urn:schemas-microsoft-com:office:smarttags" w:element="stockticker">
            <w:r>
              <w:t>Wisconsin</w:t>
            </w:r>
          </w:smartTag>
        </w:smartTag>
      </w:smartTag>
      <w:r>
        <w:t xml:space="preserve">, starting in 1838: </w:t>
      </w:r>
      <w:r w:rsidRPr="0052156D">
        <w:t xml:space="preserve">Jefferson Prairie, Rock Prairie, Koshkonong, and </w:t>
      </w:r>
      <w:smartTag w:uri="urn:schemas-microsoft-com:office:smarttags" w:element="stockticker">
        <w:r w:rsidRPr="0052156D">
          <w:t>Muskego</w:t>
        </w:r>
      </w:smartTag>
      <w:r w:rsidRPr="0052156D">
        <w:t xml:space="preserve"> (near </w:t>
      </w:r>
      <w:smartTag w:uri="urn:schemas-microsoft-com:office:smarttags" w:element="stockticker">
        <w:r w:rsidRPr="0052156D">
          <w:t>Milwaukee</w:t>
        </w:r>
      </w:smartTag>
      <w:r w:rsidRPr="0052156D">
        <w:t xml:space="preserve">). The story of the nearly-failed and disease-ridden </w:t>
      </w:r>
      <w:smartTag w:uri="urn:schemas-microsoft-com:office:smarttags" w:element="stockticker">
        <w:r w:rsidRPr="0052156D">
          <w:t>Muskego</w:t>
        </w:r>
      </w:smartTag>
      <w:r w:rsidRPr="0052156D">
        <w:t xml:space="preserve"> settlement will be discussed in some detail. From these settlements, more immigrants flowed to the north and northwest. This marks the beginning of a rich and still active heritage of Norwegian-Americans in </w:t>
      </w:r>
      <w:smartTag w:uri="urn:schemas-microsoft-com:office:smarttags" w:element="stockticker">
        <w:r w:rsidRPr="0052156D">
          <w:t>Wisconsin</w:t>
        </w:r>
      </w:smartTag>
      <w:r w:rsidRPr="0052156D">
        <w:t>.</w:t>
      </w:r>
    </w:p>
    <w:p w:rsidR="00555C20" w:rsidRDefault="00555C20" w:rsidP="0099526D">
      <w:pPr>
        <w:pStyle w:val="Body1"/>
      </w:pPr>
    </w:p>
    <w:p w:rsidR="00555C20" w:rsidRPr="00510265" w:rsidRDefault="00555C20" w:rsidP="00096BCE">
      <w:pPr>
        <w:tabs>
          <w:tab w:val="left" w:pos="1080"/>
          <w:tab w:val="left" w:pos="4140"/>
        </w:tabs>
        <w:spacing w:before="120"/>
      </w:pPr>
      <w:r w:rsidRPr="00524B91">
        <w:rPr>
          <w:u w:val="single"/>
        </w:rPr>
        <w:t xml:space="preserve">WEEK </w:t>
      </w:r>
      <w:r>
        <w:rPr>
          <w:u w:val="single"/>
        </w:rPr>
        <w:t>6</w:t>
      </w:r>
      <w:r>
        <w:tab/>
      </w:r>
      <w:r>
        <w:rPr>
          <w:color w:val="C00000"/>
        </w:rPr>
        <w:t>February</w:t>
      </w:r>
      <w:r w:rsidRPr="00524B91">
        <w:rPr>
          <w:color w:val="C00000"/>
        </w:rPr>
        <w:t xml:space="preserve"> </w:t>
      </w:r>
      <w:r>
        <w:rPr>
          <w:color w:val="C00000"/>
        </w:rPr>
        <w:t>27</w:t>
      </w:r>
      <w:r w:rsidRPr="00524B91">
        <w:rPr>
          <w:color w:val="C00000"/>
        </w:rPr>
        <w:t xml:space="preserve">, </w:t>
      </w:r>
      <w:r>
        <w:rPr>
          <w:color w:val="C00000"/>
        </w:rPr>
        <w:t>March</w:t>
      </w:r>
      <w:r w:rsidRPr="00524B91">
        <w:rPr>
          <w:color w:val="C00000"/>
        </w:rPr>
        <w:t xml:space="preserve"> </w:t>
      </w:r>
      <w:r>
        <w:rPr>
          <w:color w:val="C00000"/>
        </w:rPr>
        <w:t>1</w:t>
      </w:r>
      <w:r>
        <w:tab/>
        <w:t>Instructor(s):  Palecek</w:t>
      </w:r>
    </w:p>
    <w:p w:rsidR="00555C20" w:rsidRPr="00524B91" w:rsidRDefault="00555C20" w:rsidP="00096BCE">
      <w:pPr>
        <w:jc w:val="center"/>
        <w:rPr>
          <w:i/>
          <w:iCs/>
        </w:rPr>
      </w:pPr>
      <w:r w:rsidRPr="00524B91">
        <w:rPr>
          <w:i/>
          <w:iCs/>
        </w:rPr>
        <w:t xml:space="preserve">Norwegian-American History in </w:t>
      </w:r>
      <w:r>
        <w:rPr>
          <w:i/>
          <w:iCs/>
        </w:rPr>
        <w:t>southern &amp; SE Wisconsin</w:t>
      </w:r>
    </w:p>
    <w:p w:rsidR="00555C20" w:rsidRPr="0052156D" w:rsidRDefault="00555C20" w:rsidP="0099526D">
      <w:pPr>
        <w:pStyle w:val="Body1"/>
      </w:pPr>
      <w:r w:rsidRPr="0052156D">
        <w:t xml:space="preserve">The story of new Norwegian-American settlements continues in the southern parts of </w:t>
      </w:r>
      <w:smartTag w:uri="urn:schemas-microsoft-com:office:smarttags" w:element="stockticker">
        <w:r w:rsidRPr="0052156D">
          <w:t>Wisconsin</w:t>
        </w:r>
      </w:smartTag>
      <w:r w:rsidRPr="0052156D">
        <w:t xml:space="preserve">, joining the </w:t>
      </w:r>
      <w:smartTag w:uri="urn:schemas-microsoft-com:office:smarttags" w:element="stockticker">
        <w:r w:rsidRPr="0052156D">
          <w:t>United States</w:t>
        </w:r>
      </w:smartTag>
      <w:r w:rsidRPr="0052156D">
        <w:t xml:space="preserve"> in 1848 as the 30</w:t>
      </w:r>
      <w:r w:rsidRPr="0052156D">
        <w:rPr>
          <w:vertAlign w:val="superscript"/>
        </w:rPr>
        <w:t>th</w:t>
      </w:r>
      <w:r w:rsidRPr="0052156D">
        <w:t xml:space="preserve"> state. Stories on the settlements in Wiota, </w:t>
      </w:r>
      <w:smartTag w:uri="urn:schemas-microsoft-com:office:smarttags" w:element="stockticker">
        <w:r w:rsidRPr="0052156D">
          <w:t xml:space="preserve">Dane </w:t>
        </w:r>
        <w:smartTag w:uri="urn:schemas-microsoft-com:office:smarttags" w:element="stockticker">
          <w:r w:rsidRPr="0052156D">
            <w:t>County</w:t>
          </w:r>
        </w:smartTag>
      </w:smartTag>
      <w:r w:rsidRPr="0052156D">
        <w:t xml:space="preserve"> (Madison and Blue Mounds), and </w:t>
      </w:r>
      <w:smartTag w:uri="urn:schemas-microsoft-com:office:smarttags" w:element="stockticker">
        <w:r w:rsidRPr="0052156D">
          <w:t xml:space="preserve">Columbia </w:t>
        </w:r>
        <w:smartTag w:uri="urn:schemas-microsoft-com:office:smarttags" w:element="stockticker">
          <w:r w:rsidRPr="0052156D">
            <w:t>County</w:t>
          </w:r>
        </w:smartTag>
      </w:smartTag>
      <w:r>
        <w:t xml:space="preserve"> </w:t>
      </w:r>
      <w:r w:rsidRPr="0052156D">
        <w:t xml:space="preserve">will be presented. Discussion of the settled areas from </w:t>
      </w:r>
      <w:smartTag w:uri="urn:schemas-microsoft-com:office:smarttags" w:element="stockticker">
        <w:r w:rsidRPr="0052156D">
          <w:t xml:space="preserve">Pine </w:t>
        </w:r>
        <w:smartTag w:uri="urn:schemas-microsoft-com:office:smarttags" w:element="stockticker">
          <w:r w:rsidRPr="0052156D">
            <w:t>Lake</w:t>
          </w:r>
        </w:smartTag>
      </w:smartTag>
      <w:r w:rsidRPr="0052156D">
        <w:t xml:space="preserve"> to </w:t>
      </w:r>
      <w:smartTag w:uri="urn:schemas-microsoft-com:office:smarttags" w:element="stockticker">
        <w:r w:rsidRPr="0052156D">
          <w:t xml:space="preserve">Indian </w:t>
        </w:r>
        <w:smartTag w:uri="urn:schemas-microsoft-com:office:smarttags" w:element="stockticker">
          <w:r w:rsidRPr="0052156D">
            <w:t>Land</w:t>
          </w:r>
        </w:smartTag>
      </w:smartTag>
      <w:r w:rsidRPr="0052156D">
        <w:t xml:space="preserve">: </w:t>
      </w:r>
      <w:smartTag w:uri="urn:schemas-microsoft-com:office:smarttags" w:element="stockticker">
        <w:r w:rsidRPr="0052156D">
          <w:t xml:space="preserve">Ashippun &amp; Pine </w:t>
        </w:r>
        <w:smartTag w:uri="urn:schemas-microsoft-com:office:smarttags" w:element="stockticker">
          <w:r w:rsidRPr="0052156D">
            <w:t>Lake</w:t>
          </w:r>
        </w:smartTag>
      </w:smartTag>
      <w:r w:rsidRPr="0052156D">
        <w:t xml:space="preserve">, </w:t>
      </w:r>
      <w:smartTag w:uri="urn:schemas-microsoft-com:office:smarttags" w:element="stockticker">
        <w:r w:rsidRPr="0052156D">
          <w:t>Winchester</w:t>
        </w:r>
      </w:smartTag>
      <w:r w:rsidRPr="0052156D">
        <w:t xml:space="preserve">, Indianlandet (Waupaca/Portage Counties), and </w:t>
      </w:r>
      <w:smartTag w:uri="urn:schemas-microsoft-com:office:smarttags" w:element="stockticker">
        <w:r w:rsidRPr="0052156D">
          <w:t xml:space="preserve">Mount </w:t>
        </w:r>
        <w:smartTag w:uri="urn:schemas-microsoft-com:office:smarttags" w:element="stockticker">
          <w:r w:rsidRPr="0052156D">
            <w:t>Morris</w:t>
          </w:r>
        </w:smartTag>
      </w:smartTag>
      <w:r w:rsidRPr="0052156D">
        <w:t>.</w:t>
      </w:r>
    </w:p>
    <w:p w:rsidR="00555C20" w:rsidRDefault="00555C20" w:rsidP="0099526D">
      <w:pPr>
        <w:pStyle w:val="Body1"/>
      </w:pPr>
    </w:p>
    <w:p w:rsidR="00555C20" w:rsidRPr="00510265" w:rsidRDefault="00555C20" w:rsidP="00096BCE">
      <w:pPr>
        <w:tabs>
          <w:tab w:val="left" w:pos="1080"/>
          <w:tab w:val="left" w:pos="4140"/>
        </w:tabs>
        <w:spacing w:before="120"/>
      </w:pPr>
      <w:r w:rsidRPr="00524B91">
        <w:rPr>
          <w:u w:val="single"/>
        </w:rPr>
        <w:t xml:space="preserve">WEEK </w:t>
      </w:r>
      <w:r>
        <w:rPr>
          <w:u w:val="single"/>
        </w:rPr>
        <w:t>7</w:t>
      </w:r>
      <w:r>
        <w:tab/>
      </w:r>
      <w:r>
        <w:rPr>
          <w:color w:val="C00000"/>
        </w:rPr>
        <w:t>March</w:t>
      </w:r>
      <w:r w:rsidRPr="00524B91">
        <w:rPr>
          <w:color w:val="C00000"/>
        </w:rPr>
        <w:t xml:space="preserve"> </w:t>
      </w:r>
      <w:r>
        <w:rPr>
          <w:color w:val="C00000"/>
        </w:rPr>
        <w:t>6</w:t>
      </w:r>
      <w:r w:rsidRPr="00524B91">
        <w:rPr>
          <w:color w:val="C00000"/>
        </w:rPr>
        <w:t xml:space="preserve">, </w:t>
      </w:r>
      <w:r>
        <w:rPr>
          <w:color w:val="C00000"/>
        </w:rPr>
        <w:t>March</w:t>
      </w:r>
      <w:r w:rsidRPr="00524B91">
        <w:rPr>
          <w:color w:val="C00000"/>
        </w:rPr>
        <w:t xml:space="preserve"> </w:t>
      </w:r>
      <w:r>
        <w:rPr>
          <w:color w:val="C00000"/>
        </w:rPr>
        <w:t>8</w:t>
      </w:r>
      <w:r>
        <w:tab/>
        <w:t>Instructor(s):  Palecek, Injerd</w:t>
      </w:r>
    </w:p>
    <w:p w:rsidR="00555C20" w:rsidRPr="00524B91" w:rsidRDefault="00555C20" w:rsidP="009C7B66">
      <w:pPr>
        <w:jc w:val="center"/>
        <w:rPr>
          <w:i/>
          <w:iCs/>
        </w:rPr>
      </w:pPr>
      <w:r w:rsidRPr="00524B91">
        <w:rPr>
          <w:i/>
          <w:iCs/>
        </w:rPr>
        <w:t xml:space="preserve">Norwegian-American History in </w:t>
      </w:r>
      <w:smartTag w:uri="urn:schemas-microsoft-com:office:smarttags" w:element="State">
        <w:smartTag w:uri="urn:schemas-microsoft-com:office:smarttags" w:element="place">
          <w:smartTag w:uri="urn:schemas-microsoft-com:office:smarttags" w:element="stockticker">
            <w:r>
              <w:rPr>
                <w:i/>
                <w:iCs/>
              </w:rPr>
              <w:t>Wisconsin</w:t>
            </w:r>
          </w:smartTag>
        </w:smartTag>
      </w:smartTag>
      <w:r w:rsidRPr="00524B91">
        <w:rPr>
          <w:i/>
          <w:iCs/>
        </w:rPr>
        <w:t xml:space="preserve">: </w:t>
      </w:r>
      <w:r>
        <w:rPr>
          <w:i/>
          <w:iCs/>
        </w:rPr>
        <w:t xml:space="preserve">Along </w:t>
      </w:r>
      <w:smartTag w:uri="urn:schemas-microsoft-com:office:smarttags" w:element="place">
        <w:smartTag w:uri="urn:schemas-microsoft-com:office:smarttags" w:element="stockticker">
          <w:r>
            <w:rPr>
              <w:i/>
              <w:iCs/>
            </w:rPr>
            <w:t>Lake Michigan</w:t>
          </w:r>
        </w:smartTag>
      </w:smartTag>
    </w:p>
    <w:p w:rsidR="00555C20" w:rsidRPr="0052156D" w:rsidRDefault="00555C20" w:rsidP="0099526D">
      <w:pPr>
        <w:pStyle w:val="Body1"/>
      </w:pPr>
      <w:r w:rsidRPr="0052156D">
        <w:t xml:space="preserve">We move towards </w:t>
      </w:r>
      <w:smartTag w:uri="urn:schemas-microsoft-com:office:smarttags" w:element="stockticker">
        <w:r w:rsidRPr="0052156D">
          <w:t>Lake Michigan</w:t>
        </w:r>
      </w:smartTag>
      <w:r w:rsidRPr="0052156D">
        <w:t xml:space="preserve"> to study the </w:t>
      </w:r>
      <w:smartTag w:uri="urn:schemas-microsoft-com:office:smarttags" w:element="stockticker">
        <w:r w:rsidRPr="0052156D">
          <w:t>Wisconsin</w:t>
        </w:r>
      </w:smartTag>
      <w:r w:rsidRPr="0052156D">
        <w:t xml:space="preserve"> settlements along the shore: Valders, Ephriam, and southern </w:t>
      </w:r>
      <w:smartTag w:uri="urn:schemas-microsoft-com:office:smarttags" w:element="stockticker">
        <w:r w:rsidRPr="0052156D">
          <w:t xml:space="preserve">Door </w:t>
        </w:r>
        <w:smartTag w:uri="urn:schemas-microsoft-com:office:smarttags" w:element="stockticker">
          <w:r w:rsidRPr="0052156D">
            <w:t>County</w:t>
          </w:r>
        </w:smartTag>
      </w:smartTag>
      <w:r w:rsidRPr="0052156D">
        <w:t xml:space="preserve">. Discussion of Norwegian-American involvement of shipbuilding in </w:t>
      </w:r>
      <w:smartTag w:uri="urn:schemas-microsoft-com:office:smarttags" w:element="stockticker">
        <w:r w:rsidRPr="0052156D">
          <w:t>Wisconsin</w:t>
        </w:r>
      </w:smartTag>
      <w:r w:rsidRPr="0052156D">
        <w:t xml:space="preserve"> through the years and the story of the 1871 Peshtigo Fire, the deadliest wildfire in recorded </w:t>
      </w:r>
      <w:smartTag w:uri="urn:schemas-microsoft-com:office:smarttags" w:element="stockticker">
        <w:r w:rsidRPr="0052156D">
          <w:t>US</w:t>
        </w:r>
      </w:smartTag>
      <w:r w:rsidRPr="0052156D">
        <w:t xml:space="preserve"> history. Overview of the Norwegian-American role in </w:t>
      </w:r>
      <w:smartTag w:uri="urn:schemas-microsoft-com:office:smarttags" w:element="stockticker">
        <w:r w:rsidRPr="0052156D">
          <w:t>Lake Michigan</w:t>
        </w:r>
      </w:smartTag>
      <w:r w:rsidRPr="0052156D">
        <w:t xml:space="preserve"> maritime commerce as ship pilots, sailors, disasters, life saving stations, and lighthouses.</w:t>
      </w:r>
    </w:p>
    <w:p w:rsidR="00555C20" w:rsidRDefault="00555C20" w:rsidP="0099526D">
      <w:pPr>
        <w:pStyle w:val="Body1"/>
      </w:pPr>
    </w:p>
    <w:p w:rsidR="00555C20" w:rsidRPr="0052156D" w:rsidRDefault="00555C20" w:rsidP="00046061">
      <w:pPr>
        <w:tabs>
          <w:tab w:val="left" w:pos="1080"/>
          <w:tab w:val="left" w:pos="4140"/>
        </w:tabs>
        <w:spacing w:before="120"/>
      </w:pPr>
      <w:r w:rsidRPr="00524B91">
        <w:rPr>
          <w:u w:val="single"/>
        </w:rPr>
        <w:t xml:space="preserve">WEEK </w:t>
      </w:r>
      <w:r>
        <w:rPr>
          <w:u w:val="single"/>
        </w:rPr>
        <w:t>8</w:t>
      </w:r>
      <w:r>
        <w:tab/>
      </w:r>
      <w:r>
        <w:rPr>
          <w:color w:val="C00000"/>
        </w:rPr>
        <w:t>March</w:t>
      </w:r>
      <w:r w:rsidRPr="00524B91">
        <w:rPr>
          <w:color w:val="C00000"/>
        </w:rPr>
        <w:t xml:space="preserve"> </w:t>
      </w:r>
      <w:r>
        <w:rPr>
          <w:color w:val="C00000"/>
        </w:rPr>
        <w:t>13</w:t>
      </w:r>
      <w:r w:rsidRPr="00524B91">
        <w:rPr>
          <w:color w:val="C00000"/>
        </w:rPr>
        <w:t xml:space="preserve">, </w:t>
      </w:r>
      <w:r>
        <w:rPr>
          <w:color w:val="C00000"/>
        </w:rPr>
        <w:t>March</w:t>
      </w:r>
      <w:r w:rsidRPr="00524B91">
        <w:rPr>
          <w:color w:val="C00000"/>
        </w:rPr>
        <w:t xml:space="preserve"> </w:t>
      </w:r>
      <w:r>
        <w:rPr>
          <w:color w:val="C00000"/>
        </w:rPr>
        <w:t>15</w:t>
      </w:r>
      <w:r>
        <w:tab/>
      </w:r>
      <w:r w:rsidRPr="0052156D">
        <w:t>Instructor(s):  Palecek, Amundson, Injerd</w:t>
      </w:r>
      <w:r w:rsidRPr="0052156D">
        <w:tab/>
      </w:r>
      <w:r w:rsidRPr="0052156D">
        <w:tab/>
      </w:r>
      <w:r w:rsidRPr="0052156D">
        <w:rPr>
          <w:i/>
          <w:iCs/>
        </w:rPr>
        <w:t xml:space="preserve">Norwegian-American History in </w:t>
      </w:r>
      <w:smartTag w:uri="urn:schemas-microsoft-com:office:smarttags" w:element="stockticker">
        <w:r w:rsidRPr="0052156D">
          <w:rPr>
            <w:i/>
            <w:iCs/>
          </w:rPr>
          <w:t>SW Wisconsin</w:t>
        </w:r>
      </w:smartTag>
    </w:p>
    <w:p w:rsidR="00555C20" w:rsidRPr="0052156D" w:rsidRDefault="00555C20" w:rsidP="0099526D">
      <w:pPr>
        <w:pStyle w:val="Body1"/>
      </w:pPr>
      <w:r w:rsidRPr="0052156D">
        <w:t xml:space="preserve">These Norwegian-American settlements in southwestern </w:t>
      </w:r>
      <w:smartTag w:uri="urn:schemas-microsoft-com:office:smarttags" w:element="stockticker">
        <w:r w:rsidRPr="0052156D">
          <w:t>Wisconsin</w:t>
        </w:r>
      </w:smartTag>
      <w:r w:rsidRPr="0052156D">
        <w:t xml:space="preserve"> are covered in this lesson: </w:t>
      </w:r>
      <w:smartTag w:uri="urn:schemas-microsoft-com:office:smarttags" w:element="stockticker">
        <w:r w:rsidRPr="0052156D">
          <w:t>Adams</w:t>
        </w:r>
      </w:smartTag>
      <w:r w:rsidRPr="0052156D">
        <w:t xml:space="preserve">, </w:t>
      </w:r>
      <w:smartTag w:uri="urn:schemas-microsoft-com:office:smarttags" w:element="stockticker">
        <w:r w:rsidRPr="0052156D">
          <w:t>Vernon</w:t>
        </w:r>
      </w:smartTag>
      <w:r w:rsidRPr="0052156D">
        <w:t xml:space="preserve">, and </w:t>
      </w:r>
      <w:smartTag w:uri="urn:schemas-microsoft-com:office:smarttags" w:element="stockticker">
        <w:smartTag w:uri="urn:schemas-microsoft-com:office:smarttags" w:element="stockticker">
          <w:r w:rsidRPr="0052156D">
            <w:t>Crawford</w:t>
          </w:r>
        </w:smartTag>
        <w:r w:rsidRPr="0052156D">
          <w:t xml:space="preserve"> </w:t>
        </w:r>
        <w:smartTag w:uri="urn:schemas-microsoft-com:office:smarttags" w:element="stockticker">
          <w:r w:rsidRPr="0052156D">
            <w:t>Counties</w:t>
          </w:r>
        </w:smartTag>
      </w:smartTag>
      <w:r w:rsidRPr="0052156D">
        <w:t xml:space="preserve">. We head a bit north and look at life in </w:t>
      </w:r>
      <w:smartTag w:uri="urn:schemas-microsoft-com:office:smarttags" w:element="stockticker">
        <w:smartTag w:uri="urn:schemas-microsoft-com:office:smarttags" w:element="stockticker">
          <w:r w:rsidRPr="0052156D">
            <w:t>Black River</w:t>
          </w:r>
        </w:smartTag>
        <w:r w:rsidRPr="0052156D">
          <w:t xml:space="preserve"> </w:t>
        </w:r>
        <w:smartTag w:uri="urn:schemas-microsoft-com:office:smarttags" w:element="stockticker">
          <w:r w:rsidRPr="0052156D">
            <w:t>Falls</w:t>
          </w:r>
        </w:smartTag>
      </w:smartTag>
      <w:r w:rsidRPr="0052156D">
        <w:t xml:space="preserve"> in </w:t>
      </w:r>
      <w:smartTag w:uri="urn:schemas-microsoft-com:office:smarttags" w:element="stockticker">
        <w:smartTag w:uri="urn:schemas-microsoft-com:office:smarttags" w:element="stockticker">
          <w:r w:rsidRPr="0052156D">
            <w:t>Jackson</w:t>
          </w:r>
        </w:smartTag>
        <w:r w:rsidRPr="0052156D">
          <w:t xml:space="preserve"> </w:t>
        </w:r>
        <w:smartTag w:uri="urn:schemas-microsoft-com:office:smarttags" w:element="stockticker">
          <w:r w:rsidRPr="0052156D">
            <w:t>County</w:t>
          </w:r>
        </w:smartTag>
      </w:smartTag>
      <w:r w:rsidRPr="0052156D">
        <w:t>.</w:t>
      </w:r>
    </w:p>
    <w:p w:rsidR="00555C20" w:rsidRDefault="00555C20" w:rsidP="0099526D">
      <w:pPr>
        <w:pStyle w:val="Body1"/>
      </w:pPr>
    </w:p>
    <w:p w:rsidR="00555C20" w:rsidRPr="00046061" w:rsidRDefault="00555C20" w:rsidP="00046061">
      <w:pPr>
        <w:tabs>
          <w:tab w:val="left" w:pos="1080"/>
          <w:tab w:val="left" w:pos="4140"/>
        </w:tabs>
        <w:spacing w:before="120"/>
      </w:pPr>
      <w:r w:rsidRPr="00524B91">
        <w:rPr>
          <w:u w:val="single"/>
        </w:rPr>
        <w:t xml:space="preserve">WEEK </w:t>
      </w:r>
      <w:r>
        <w:rPr>
          <w:u w:val="single"/>
        </w:rPr>
        <w:t>9</w:t>
      </w:r>
      <w:r>
        <w:tab/>
      </w:r>
      <w:r>
        <w:rPr>
          <w:color w:val="C00000"/>
        </w:rPr>
        <w:t>March</w:t>
      </w:r>
      <w:r w:rsidRPr="00524B91">
        <w:rPr>
          <w:color w:val="C00000"/>
        </w:rPr>
        <w:t xml:space="preserve"> </w:t>
      </w:r>
      <w:r>
        <w:rPr>
          <w:color w:val="C00000"/>
        </w:rPr>
        <w:t>20</w:t>
      </w:r>
      <w:r w:rsidRPr="00524B91">
        <w:rPr>
          <w:color w:val="C00000"/>
        </w:rPr>
        <w:t xml:space="preserve">, </w:t>
      </w:r>
      <w:r>
        <w:rPr>
          <w:color w:val="C00000"/>
        </w:rPr>
        <w:t>March</w:t>
      </w:r>
      <w:r w:rsidRPr="00524B91">
        <w:rPr>
          <w:color w:val="C00000"/>
        </w:rPr>
        <w:t xml:space="preserve"> </w:t>
      </w:r>
      <w:r>
        <w:rPr>
          <w:color w:val="C00000"/>
        </w:rPr>
        <w:t>22</w:t>
      </w:r>
      <w:r>
        <w:tab/>
        <w:t>Instructor(s):  Palecek, Injerd, Mies</w:t>
      </w:r>
      <w:r>
        <w:tab/>
      </w:r>
      <w:r w:rsidRPr="00524B91">
        <w:rPr>
          <w:i/>
          <w:iCs/>
        </w:rPr>
        <w:t>Norwegian-American History in</w:t>
      </w:r>
      <w:r>
        <w:rPr>
          <w:i/>
          <w:iCs/>
        </w:rPr>
        <w:t>:</w:t>
      </w:r>
      <w:r>
        <w:tab/>
      </w:r>
      <w:smartTag w:uri="urn:schemas-microsoft-com:office:smarttags" w:element="stockticker">
        <w:r>
          <w:rPr>
            <w:i/>
            <w:iCs/>
          </w:rPr>
          <w:t>Western Wisconsin</w:t>
        </w:r>
      </w:smartTag>
      <w:r>
        <w:rPr>
          <w:i/>
          <w:iCs/>
        </w:rPr>
        <w:t xml:space="preserve">; Influences of </w:t>
      </w:r>
      <w:r>
        <w:rPr>
          <w:i/>
          <w:iCs/>
        </w:rPr>
        <w:tab/>
        <w:t xml:space="preserve">Settlements in nearby </w:t>
      </w:r>
      <w:smartTag w:uri="urn:schemas-microsoft-com:office:smarttags" w:element="stockticker">
        <w:r>
          <w:rPr>
            <w:i/>
            <w:iCs/>
          </w:rPr>
          <w:t>Iowa</w:t>
        </w:r>
      </w:smartTag>
      <w:r>
        <w:rPr>
          <w:i/>
          <w:iCs/>
        </w:rPr>
        <w:t xml:space="preserve"> and </w:t>
      </w:r>
      <w:smartTag w:uri="urn:schemas-microsoft-com:office:smarttags" w:element="stockticker">
        <w:r>
          <w:rPr>
            <w:i/>
            <w:iCs/>
          </w:rPr>
          <w:t>Minnesota</w:t>
        </w:r>
      </w:smartTag>
    </w:p>
    <w:p w:rsidR="00555C20" w:rsidRPr="0052156D" w:rsidRDefault="00555C20" w:rsidP="0099526D">
      <w:pPr>
        <w:pStyle w:val="Body1"/>
      </w:pPr>
      <w:r w:rsidRPr="0052156D">
        <w:t xml:space="preserve">The influences of of earlier Norwegian-American settlements to those just over the </w:t>
      </w:r>
      <w:smartTag w:uri="urn:schemas-microsoft-com:office:smarttags" w:element="stockticker">
        <w:r w:rsidRPr="0052156D">
          <w:t>Mississippi River</w:t>
        </w:r>
      </w:smartTag>
      <w:r w:rsidRPr="0052156D">
        <w:t xml:space="preserve"> in </w:t>
      </w:r>
      <w:smartTag w:uri="urn:schemas-microsoft-com:office:smarttags" w:element="stockticker">
        <w:r w:rsidRPr="0052156D">
          <w:t>Iowa</w:t>
        </w:r>
      </w:smartTag>
      <w:r w:rsidRPr="0052156D">
        <w:t xml:space="preserve"> and </w:t>
      </w:r>
      <w:smartTag w:uri="urn:schemas-microsoft-com:office:smarttags" w:element="stockticker">
        <w:r w:rsidRPr="0052156D">
          <w:t>Minnesota</w:t>
        </w:r>
      </w:smartTag>
      <w:r w:rsidRPr="0052156D">
        <w:t xml:space="preserve"> and how these settlements became stepping stones to Norwegian-American settlements in </w:t>
      </w:r>
      <w:smartTag w:uri="urn:schemas-microsoft-com:office:smarttags" w:element="stockticker">
        <w:r w:rsidRPr="0052156D">
          <w:t>Northwest Wisconsin</w:t>
        </w:r>
      </w:smartTag>
      <w:r w:rsidRPr="0052156D">
        <w:t xml:space="preserve"> will be discussed. We will be studying the first Norwegians to venture to Minnesota and Iowa, opening the area to later settlements in Winneshiek County (Decorah) and Clausen’s Big Colony in Iowa as well as to Minnesota’s Houston (Spring Grove), Fillmore Counties, and Goodhue Counties. Moving north along the </w:t>
      </w:r>
      <w:smartTag w:uri="urn:schemas-microsoft-com:office:smarttags" w:element="stockticker">
        <w:r w:rsidRPr="0052156D">
          <w:t>Mississippi River</w:t>
        </w:r>
      </w:smartTag>
      <w:r w:rsidRPr="0052156D">
        <w:t xml:space="preserve"> in </w:t>
      </w:r>
      <w:smartTag w:uri="urn:schemas-microsoft-com:office:smarttags" w:element="stockticker">
        <w:r w:rsidRPr="0052156D">
          <w:t>Wisconsin</w:t>
        </w:r>
      </w:smartTag>
      <w:r w:rsidRPr="0052156D">
        <w:t xml:space="preserve">, we look at </w:t>
      </w:r>
      <w:smartTag w:uri="urn:schemas-microsoft-com:office:smarttags" w:element="stockticker">
        <w:smartTag w:uri="urn:schemas-microsoft-com:office:smarttags" w:element="stockticker">
          <w:r w:rsidRPr="0052156D">
            <w:t>Rush</w:t>
          </w:r>
        </w:smartTag>
        <w:r w:rsidRPr="0052156D">
          <w:t xml:space="preserve"> </w:t>
        </w:r>
        <w:smartTag w:uri="urn:schemas-microsoft-com:office:smarttags" w:element="stockticker">
          <w:r w:rsidRPr="0052156D">
            <w:t>River</w:t>
          </w:r>
        </w:smartTag>
      </w:smartTag>
      <w:r w:rsidRPr="0052156D">
        <w:t xml:space="preserve"> settlement in </w:t>
      </w:r>
      <w:smartTag w:uri="urn:schemas-microsoft-com:office:smarttags" w:element="stockticker">
        <w:smartTag w:uri="urn:schemas-microsoft-com:office:smarttags" w:element="stockticker">
          <w:r w:rsidRPr="0052156D">
            <w:t>St. Croix</w:t>
          </w:r>
        </w:smartTag>
        <w:r w:rsidRPr="0052156D">
          <w:t xml:space="preserve"> </w:t>
        </w:r>
        <w:smartTag w:uri="urn:schemas-microsoft-com:office:smarttags" w:element="stockticker">
          <w:r w:rsidRPr="0052156D">
            <w:t>County</w:t>
          </w:r>
        </w:smartTag>
      </w:smartTag>
      <w:r w:rsidRPr="0052156D">
        <w:t xml:space="preserve"> and these other counties: </w:t>
      </w:r>
      <w:smartTag w:uri="urn:schemas-microsoft-com:office:smarttags" w:element="stockticker">
        <w:r w:rsidRPr="0052156D">
          <w:t>La Crosse</w:t>
        </w:r>
      </w:smartTag>
      <w:r w:rsidRPr="0052156D">
        <w:t xml:space="preserve">, Trempealeau, and </w:t>
      </w:r>
      <w:smartTag w:uri="urn:schemas-microsoft-com:office:smarttags" w:element="stockticker">
        <w:r w:rsidRPr="0052156D">
          <w:t>Buffalo</w:t>
        </w:r>
      </w:smartTag>
      <w:r w:rsidRPr="0052156D">
        <w:t>. Discussion on Norwegian developments in dairying, terraced farming, and other innovations in agriculture.</w:t>
      </w:r>
    </w:p>
    <w:p w:rsidR="00555C20" w:rsidRDefault="00555C20" w:rsidP="0099526D">
      <w:pPr>
        <w:pStyle w:val="Body1"/>
      </w:pPr>
    </w:p>
    <w:p w:rsidR="00555C20" w:rsidRPr="0052156D" w:rsidRDefault="00555C20" w:rsidP="00096BCE">
      <w:pPr>
        <w:tabs>
          <w:tab w:val="left" w:pos="1080"/>
          <w:tab w:val="left" w:pos="4140"/>
        </w:tabs>
        <w:spacing w:before="120"/>
      </w:pPr>
      <w:r w:rsidRPr="00524B91">
        <w:rPr>
          <w:u w:val="single"/>
        </w:rPr>
        <w:t xml:space="preserve">WEEK </w:t>
      </w:r>
      <w:r>
        <w:rPr>
          <w:u w:val="single"/>
        </w:rPr>
        <w:t>10</w:t>
      </w:r>
      <w:r>
        <w:tab/>
      </w:r>
      <w:r>
        <w:rPr>
          <w:color w:val="C00000"/>
        </w:rPr>
        <w:t>March</w:t>
      </w:r>
      <w:r w:rsidRPr="00524B91">
        <w:rPr>
          <w:color w:val="C00000"/>
        </w:rPr>
        <w:t xml:space="preserve"> </w:t>
      </w:r>
      <w:r>
        <w:rPr>
          <w:color w:val="C00000"/>
        </w:rPr>
        <w:t>27</w:t>
      </w:r>
      <w:r w:rsidRPr="00524B91">
        <w:rPr>
          <w:color w:val="C00000"/>
        </w:rPr>
        <w:t xml:space="preserve">, </w:t>
      </w:r>
      <w:r>
        <w:rPr>
          <w:color w:val="C00000"/>
        </w:rPr>
        <w:t>March</w:t>
      </w:r>
      <w:r w:rsidRPr="00524B91">
        <w:rPr>
          <w:color w:val="C00000"/>
        </w:rPr>
        <w:t xml:space="preserve"> </w:t>
      </w:r>
      <w:r>
        <w:rPr>
          <w:color w:val="C00000"/>
        </w:rPr>
        <w:t>29</w:t>
      </w:r>
      <w:r>
        <w:tab/>
      </w:r>
      <w:r w:rsidRPr="0052156D">
        <w:t>Instructor(s):  Palecek, Injerd</w:t>
      </w:r>
    </w:p>
    <w:p w:rsidR="00555C20" w:rsidRPr="0052156D" w:rsidRDefault="00555C20" w:rsidP="009C7B66">
      <w:pPr>
        <w:jc w:val="center"/>
        <w:rPr>
          <w:i/>
          <w:iCs/>
        </w:rPr>
      </w:pPr>
      <w:r w:rsidRPr="0052156D">
        <w:rPr>
          <w:i/>
          <w:iCs/>
        </w:rPr>
        <w:t xml:space="preserve">Norwegian-American History in the </w:t>
      </w:r>
      <w:smartTag w:uri="urn:schemas-microsoft-com:office:smarttags" w:element="stockticker">
        <w:r w:rsidRPr="0052156D">
          <w:rPr>
            <w:i/>
            <w:iCs/>
          </w:rPr>
          <w:t>Wisconsin</w:t>
        </w:r>
      </w:smartTag>
      <w:r w:rsidRPr="0052156D">
        <w:rPr>
          <w:i/>
          <w:iCs/>
        </w:rPr>
        <w:t xml:space="preserve"> and Michigan Woods (“Pineries”): </w:t>
      </w:r>
    </w:p>
    <w:p w:rsidR="00555C20" w:rsidRPr="0052156D" w:rsidRDefault="00555C20" w:rsidP="0099526D">
      <w:pPr>
        <w:pStyle w:val="Body1"/>
      </w:pPr>
      <w:r w:rsidRPr="0052156D">
        <w:t xml:space="preserve">In this lesson we’ll go to the Pineries in </w:t>
      </w:r>
      <w:smartTag w:uri="urn:schemas-microsoft-com:office:smarttags" w:element="stockticker">
        <w:smartTag w:uri="urn:schemas-microsoft-com:office:smarttags" w:element="stockticker">
          <w:r w:rsidRPr="0052156D">
            <w:t>Chippewa</w:t>
          </w:r>
        </w:smartTag>
        <w:r w:rsidRPr="0052156D">
          <w:t xml:space="preserve"> </w:t>
        </w:r>
        <w:smartTag w:uri="urn:schemas-microsoft-com:office:smarttags" w:element="stockticker">
          <w:r w:rsidRPr="0052156D">
            <w:t>Valley</w:t>
          </w:r>
        </w:smartTag>
      </w:smartTag>
      <w:r w:rsidRPr="0052156D">
        <w:t xml:space="preserve"> and view a video, “Norwegians in the Pineries” by Glenn Borreson, and discuss Norwegian-American involvement in lumbering in northern </w:t>
      </w:r>
      <w:smartTag w:uri="urn:schemas-microsoft-com:office:smarttags" w:element="stockticker">
        <w:r w:rsidRPr="0052156D">
          <w:t>Wisconsin</w:t>
        </w:r>
      </w:smartTag>
      <w:r w:rsidRPr="0052156D">
        <w:t xml:space="preserve"> and </w:t>
      </w:r>
      <w:smartTag w:uri="urn:schemas-microsoft-com:office:smarttags" w:element="stockticker">
        <w:r w:rsidRPr="0052156D">
          <w:t>Michigan</w:t>
        </w:r>
      </w:smartTag>
      <w:r w:rsidRPr="0052156D">
        <w:t>.</w:t>
      </w:r>
    </w:p>
    <w:p w:rsidR="00555C20" w:rsidRDefault="00555C20" w:rsidP="0099526D">
      <w:pPr>
        <w:pStyle w:val="Body1"/>
      </w:pPr>
    </w:p>
    <w:p w:rsidR="00555C20" w:rsidRDefault="00555C20" w:rsidP="0099526D">
      <w:pPr>
        <w:spacing w:before="120"/>
        <w:jc w:val="center"/>
        <w:rPr>
          <w:b/>
          <w:bCs/>
          <w:i/>
          <w:iCs/>
          <w:sz w:val="28"/>
          <w:szCs w:val="28"/>
        </w:rPr>
      </w:pPr>
      <w:r w:rsidRPr="0099526D">
        <w:rPr>
          <w:b/>
          <w:bCs/>
          <w:i/>
          <w:iCs/>
          <w:sz w:val="28"/>
          <w:szCs w:val="28"/>
        </w:rPr>
        <w:t>***** April 3 is Easter weekend – NO CLASS *****</w:t>
      </w:r>
    </w:p>
    <w:p w:rsidR="00555C20" w:rsidRPr="0099526D" w:rsidRDefault="00555C20" w:rsidP="0099526D"/>
    <w:p w:rsidR="00555C20" w:rsidRPr="0052156D" w:rsidRDefault="00555C20" w:rsidP="00096BCE">
      <w:pPr>
        <w:tabs>
          <w:tab w:val="left" w:pos="1080"/>
          <w:tab w:val="left" w:pos="4140"/>
        </w:tabs>
        <w:spacing w:before="120"/>
      </w:pPr>
      <w:r w:rsidRPr="00524B91">
        <w:rPr>
          <w:u w:val="single"/>
        </w:rPr>
        <w:t xml:space="preserve">WEEK </w:t>
      </w:r>
      <w:r>
        <w:rPr>
          <w:u w:val="single"/>
        </w:rPr>
        <w:t>11</w:t>
      </w:r>
      <w:r>
        <w:tab/>
      </w:r>
      <w:r>
        <w:rPr>
          <w:color w:val="C00000"/>
        </w:rPr>
        <w:t>April</w:t>
      </w:r>
      <w:r w:rsidRPr="00524B91">
        <w:rPr>
          <w:color w:val="C00000"/>
        </w:rPr>
        <w:t xml:space="preserve"> </w:t>
      </w:r>
      <w:r>
        <w:rPr>
          <w:color w:val="C00000"/>
        </w:rPr>
        <w:t>10</w:t>
      </w:r>
      <w:r w:rsidRPr="00524B91">
        <w:rPr>
          <w:color w:val="C00000"/>
        </w:rPr>
        <w:t xml:space="preserve">, </w:t>
      </w:r>
      <w:r>
        <w:rPr>
          <w:color w:val="C00000"/>
        </w:rPr>
        <w:t>April</w:t>
      </w:r>
      <w:r w:rsidRPr="00524B91">
        <w:rPr>
          <w:color w:val="C00000"/>
        </w:rPr>
        <w:t xml:space="preserve"> </w:t>
      </w:r>
      <w:r>
        <w:rPr>
          <w:color w:val="C00000"/>
        </w:rPr>
        <w:t>12</w:t>
      </w:r>
      <w:r>
        <w:tab/>
      </w:r>
      <w:r w:rsidRPr="0052156D">
        <w:t xml:space="preserve">Instructor(s):  Kelly, </w:t>
      </w:r>
      <w:r>
        <w:t xml:space="preserve">Injerd, </w:t>
      </w:r>
      <w:r w:rsidRPr="0052156D">
        <w:t>Nelson</w:t>
      </w:r>
    </w:p>
    <w:p w:rsidR="00555C20" w:rsidRPr="0052156D" w:rsidRDefault="00555C20" w:rsidP="00096BCE">
      <w:pPr>
        <w:jc w:val="center"/>
        <w:rPr>
          <w:i/>
          <w:iCs/>
        </w:rPr>
      </w:pPr>
      <w:bookmarkStart w:id="0" w:name="_Hlk58411786"/>
      <w:r w:rsidRPr="0052156D">
        <w:rPr>
          <w:i/>
          <w:iCs/>
        </w:rPr>
        <w:t>Discussion and Book Reports I – Waldemar Ager’s “Sons of the Old Country”</w:t>
      </w:r>
    </w:p>
    <w:bookmarkEnd w:id="0"/>
    <w:p w:rsidR="00555C20" w:rsidRPr="0052156D" w:rsidRDefault="00555C20" w:rsidP="0099526D">
      <w:pPr>
        <w:pStyle w:val="Body1"/>
      </w:pPr>
      <w:r w:rsidRPr="0052156D">
        <w:t>This week and next we will discuss Norwegian-American literature, with a special focus on Waldemar Ager’s “Sons of the Old Country” – the book which all participants who are giving a book report are expected to read. Injerd will briefly review some of the novels by O.E. Rølvaag, Dorthea Dahl, and today’s popular Lauraine Snelling (Red River of the North series).  Kelly</w:t>
      </w:r>
      <w:r>
        <w:t xml:space="preserve"> and </w:t>
      </w:r>
      <w:r w:rsidRPr="0052156D">
        <w:t>Nelson will lead the discussion on the “Sons of the Old Country”.</w:t>
      </w:r>
    </w:p>
    <w:p w:rsidR="00555C20" w:rsidRDefault="00555C20" w:rsidP="0099526D">
      <w:pPr>
        <w:pStyle w:val="Body1"/>
      </w:pPr>
    </w:p>
    <w:p w:rsidR="00555C20" w:rsidRPr="0052156D" w:rsidRDefault="00555C20" w:rsidP="0099526D">
      <w:pPr>
        <w:tabs>
          <w:tab w:val="left" w:pos="1080"/>
          <w:tab w:val="left" w:pos="4140"/>
        </w:tabs>
        <w:spacing w:before="120"/>
      </w:pPr>
      <w:r w:rsidRPr="00524B91">
        <w:rPr>
          <w:u w:val="single"/>
        </w:rPr>
        <w:t xml:space="preserve">WEEK </w:t>
      </w:r>
      <w:r>
        <w:rPr>
          <w:u w:val="single"/>
        </w:rPr>
        <w:t>12</w:t>
      </w:r>
      <w:r>
        <w:tab/>
      </w:r>
      <w:r>
        <w:rPr>
          <w:color w:val="C00000"/>
        </w:rPr>
        <w:t>April</w:t>
      </w:r>
      <w:r w:rsidRPr="00524B91">
        <w:rPr>
          <w:color w:val="C00000"/>
        </w:rPr>
        <w:t xml:space="preserve"> </w:t>
      </w:r>
      <w:r>
        <w:rPr>
          <w:color w:val="C00000"/>
        </w:rPr>
        <w:t>17</w:t>
      </w:r>
      <w:r w:rsidRPr="00524B91">
        <w:rPr>
          <w:color w:val="C00000"/>
        </w:rPr>
        <w:t xml:space="preserve">, </w:t>
      </w:r>
      <w:r>
        <w:rPr>
          <w:color w:val="C00000"/>
        </w:rPr>
        <w:t>April</w:t>
      </w:r>
      <w:r w:rsidRPr="00524B91">
        <w:rPr>
          <w:color w:val="C00000"/>
        </w:rPr>
        <w:t xml:space="preserve"> </w:t>
      </w:r>
      <w:r>
        <w:rPr>
          <w:color w:val="C00000"/>
        </w:rPr>
        <w:t>19</w:t>
      </w:r>
      <w:r>
        <w:tab/>
      </w:r>
      <w:r w:rsidRPr="0052156D">
        <w:t>Instructor(s):  Kelly, Nelson</w:t>
      </w:r>
    </w:p>
    <w:p w:rsidR="00555C20" w:rsidRPr="0052156D" w:rsidRDefault="00555C20" w:rsidP="00E94B2A">
      <w:pPr>
        <w:jc w:val="center"/>
        <w:rPr>
          <w:i/>
          <w:iCs/>
        </w:rPr>
      </w:pPr>
      <w:r w:rsidRPr="0052156D">
        <w:rPr>
          <w:i/>
          <w:iCs/>
        </w:rPr>
        <w:t>Discussion and Book Reports II – Waldemar Ager’s “Sons of the Old Country”</w:t>
      </w:r>
    </w:p>
    <w:p w:rsidR="00555C20" w:rsidRDefault="00555C20" w:rsidP="0099526D">
      <w:pPr>
        <w:pStyle w:val="Body1"/>
      </w:pPr>
      <w:r w:rsidRPr="0052156D">
        <w:t>This is a continuation of the discussion of Waldemar Ager’s “Sons of the Old Country”, as it focuses on a fictional depiction</w:t>
      </w:r>
      <w:r>
        <w:t xml:space="preserve"> of life in the Eau Claire (Chippewa County) region of Wisconsin.</w:t>
      </w:r>
    </w:p>
    <w:p w:rsidR="00555C20" w:rsidRDefault="00555C20" w:rsidP="0099526D">
      <w:pPr>
        <w:pStyle w:val="Body1"/>
      </w:pPr>
    </w:p>
    <w:p w:rsidR="00555C20" w:rsidRPr="00510265" w:rsidRDefault="00555C20" w:rsidP="0099526D">
      <w:pPr>
        <w:tabs>
          <w:tab w:val="left" w:pos="1080"/>
          <w:tab w:val="left" w:pos="4140"/>
        </w:tabs>
        <w:spacing w:before="120"/>
      </w:pPr>
      <w:r w:rsidRPr="00524B91">
        <w:rPr>
          <w:u w:val="single"/>
        </w:rPr>
        <w:t xml:space="preserve">WEEK </w:t>
      </w:r>
      <w:r>
        <w:rPr>
          <w:u w:val="single"/>
        </w:rPr>
        <w:t>13</w:t>
      </w:r>
      <w:r>
        <w:tab/>
      </w:r>
      <w:r>
        <w:rPr>
          <w:color w:val="C00000"/>
        </w:rPr>
        <w:t>April</w:t>
      </w:r>
      <w:r w:rsidRPr="00524B91">
        <w:rPr>
          <w:color w:val="C00000"/>
        </w:rPr>
        <w:t xml:space="preserve"> </w:t>
      </w:r>
      <w:r>
        <w:rPr>
          <w:color w:val="C00000"/>
        </w:rPr>
        <w:t>24</w:t>
      </w:r>
      <w:r w:rsidRPr="00524B91">
        <w:rPr>
          <w:color w:val="C00000"/>
        </w:rPr>
        <w:t xml:space="preserve">, </w:t>
      </w:r>
      <w:r>
        <w:rPr>
          <w:color w:val="C00000"/>
        </w:rPr>
        <w:t>April</w:t>
      </w:r>
      <w:r w:rsidRPr="00524B91">
        <w:rPr>
          <w:color w:val="C00000"/>
        </w:rPr>
        <w:t xml:space="preserve"> </w:t>
      </w:r>
      <w:r>
        <w:rPr>
          <w:color w:val="C00000"/>
        </w:rPr>
        <w:t>26</w:t>
      </w:r>
      <w:r>
        <w:tab/>
        <w:t>Instructor(s):  Injerd</w:t>
      </w:r>
    </w:p>
    <w:p w:rsidR="00555C20" w:rsidRPr="00524B91" w:rsidRDefault="00555C20" w:rsidP="0099526D">
      <w:pPr>
        <w:jc w:val="center"/>
        <w:rPr>
          <w:i/>
          <w:iCs/>
        </w:rPr>
      </w:pPr>
      <w:r w:rsidRPr="00524B91">
        <w:rPr>
          <w:i/>
          <w:iCs/>
        </w:rPr>
        <w:t xml:space="preserve">Norwegian-American History in </w:t>
      </w:r>
      <w:r>
        <w:rPr>
          <w:i/>
          <w:iCs/>
        </w:rPr>
        <w:t>Michigan</w:t>
      </w:r>
    </w:p>
    <w:p w:rsidR="00555C20" w:rsidRDefault="00555C20" w:rsidP="0099526D">
      <w:pPr>
        <w:pStyle w:val="Body1"/>
      </w:pPr>
      <w:r>
        <w:t>Starting in 1831 and 1848, Norwegians began settling in Michigan area: Monroe County, Muskegon region, and north from there to Leelanau County. Further settlements in Montcalm and Alpena Counties, as well as the Upper Peninsula and Isle Royale will be presented and discussed.</w:t>
      </w:r>
    </w:p>
    <w:p w:rsidR="00555C20" w:rsidRDefault="00555C20" w:rsidP="0099526D">
      <w:pPr>
        <w:pStyle w:val="Body1"/>
      </w:pPr>
    </w:p>
    <w:p w:rsidR="00555C20" w:rsidRPr="00510265" w:rsidRDefault="00555C20" w:rsidP="0099526D">
      <w:pPr>
        <w:tabs>
          <w:tab w:val="left" w:pos="1080"/>
          <w:tab w:val="left" w:pos="4140"/>
        </w:tabs>
        <w:spacing w:before="120"/>
      </w:pPr>
      <w:r w:rsidRPr="00524B91">
        <w:rPr>
          <w:u w:val="single"/>
        </w:rPr>
        <w:t xml:space="preserve">WEEK </w:t>
      </w:r>
      <w:r>
        <w:rPr>
          <w:u w:val="single"/>
        </w:rPr>
        <w:t>14</w:t>
      </w:r>
      <w:r>
        <w:tab/>
      </w:r>
      <w:r>
        <w:rPr>
          <w:color w:val="C00000"/>
        </w:rPr>
        <w:t>May</w:t>
      </w:r>
      <w:r w:rsidRPr="00524B91">
        <w:rPr>
          <w:color w:val="C00000"/>
        </w:rPr>
        <w:t xml:space="preserve"> </w:t>
      </w:r>
      <w:r>
        <w:rPr>
          <w:color w:val="C00000"/>
        </w:rPr>
        <w:t>1</w:t>
      </w:r>
      <w:r w:rsidRPr="00524B91">
        <w:rPr>
          <w:color w:val="C00000"/>
        </w:rPr>
        <w:t xml:space="preserve">, </w:t>
      </w:r>
      <w:r>
        <w:rPr>
          <w:color w:val="C00000"/>
        </w:rPr>
        <w:t>May</w:t>
      </w:r>
      <w:r w:rsidRPr="00524B91">
        <w:rPr>
          <w:color w:val="C00000"/>
        </w:rPr>
        <w:t xml:space="preserve"> </w:t>
      </w:r>
      <w:r>
        <w:rPr>
          <w:color w:val="C00000"/>
        </w:rPr>
        <w:t>2</w:t>
      </w:r>
      <w:r>
        <w:tab/>
        <w:t>Instructor(s):  Palecek, Injerd, Mies, Johnson</w:t>
      </w:r>
    </w:p>
    <w:p w:rsidR="00555C20" w:rsidRPr="00524B91" w:rsidRDefault="00555C20" w:rsidP="0099526D">
      <w:pPr>
        <w:jc w:val="center"/>
        <w:rPr>
          <w:i/>
          <w:iCs/>
        </w:rPr>
      </w:pPr>
      <w:r w:rsidRPr="00524B91">
        <w:rPr>
          <w:i/>
          <w:iCs/>
        </w:rPr>
        <w:t>Norwegian-American History</w:t>
      </w:r>
      <w:r>
        <w:rPr>
          <w:i/>
          <w:iCs/>
        </w:rPr>
        <w:t>: Other Topics of Interest and Intrigue</w:t>
      </w:r>
    </w:p>
    <w:p w:rsidR="00555C20" w:rsidRDefault="00555C20" w:rsidP="00ED62EB">
      <w:pPr>
        <w:pStyle w:val="Body1"/>
      </w:pPr>
      <w:r>
        <w:t xml:space="preserve">Wrapping up the lectures and studies on Norwegian-American history, we will look at some of these topics of particular interest (subject to revision): Interesting stories in history (letters, legends, interviews), Changes in transportation and markets for goods, Changes in society due to language issues,  religion, second- and third-generation Norwegian-Americans, Urbanization, and notable Norwegian-Americans many are familiar. We will summarize the course and answer any questions many of you have. </w:t>
      </w:r>
    </w:p>
    <w:p w:rsidR="00555C20" w:rsidRDefault="00555C20" w:rsidP="0099526D">
      <w:pPr>
        <w:pStyle w:val="Body1"/>
      </w:pPr>
    </w:p>
    <w:p w:rsidR="00555C20" w:rsidRPr="00510265" w:rsidRDefault="00555C20" w:rsidP="0099526D">
      <w:pPr>
        <w:tabs>
          <w:tab w:val="left" w:pos="1080"/>
          <w:tab w:val="left" w:pos="4140"/>
        </w:tabs>
        <w:spacing w:before="120"/>
      </w:pPr>
      <w:r w:rsidRPr="00524B91">
        <w:rPr>
          <w:u w:val="single"/>
        </w:rPr>
        <w:t xml:space="preserve">WEEK </w:t>
      </w:r>
      <w:r>
        <w:rPr>
          <w:u w:val="single"/>
        </w:rPr>
        <w:t>15</w:t>
      </w:r>
      <w:r>
        <w:tab/>
      </w:r>
      <w:r>
        <w:rPr>
          <w:color w:val="C00000"/>
        </w:rPr>
        <w:t>May</w:t>
      </w:r>
      <w:r w:rsidRPr="00524B91">
        <w:rPr>
          <w:color w:val="C00000"/>
        </w:rPr>
        <w:t xml:space="preserve"> </w:t>
      </w:r>
      <w:r>
        <w:rPr>
          <w:color w:val="C00000"/>
        </w:rPr>
        <w:t>8</w:t>
      </w:r>
      <w:r w:rsidRPr="00524B91">
        <w:rPr>
          <w:color w:val="C00000"/>
        </w:rPr>
        <w:t xml:space="preserve">, </w:t>
      </w:r>
      <w:r>
        <w:rPr>
          <w:color w:val="C00000"/>
        </w:rPr>
        <w:t>May</w:t>
      </w:r>
      <w:r w:rsidRPr="00524B91">
        <w:rPr>
          <w:color w:val="C00000"/>
        </w:rPr>
        <w:t xml:space="preserve"> </w:t>
      </w:r>
      <w:r>
        <w:rPr>
          <w:color w:val="C00000"/>
        </w:rPr>
        <w:t>10</w:t>
      </w:r>
      <w:r>
        <w:tab/>
        <w:t>Instructor(s):  Injerd</w:t>
      </w:r>
    </w:p>
    <w:p w:rsidR="00555C20" w:rsidRPr="00524B91" w:rsidRDefault="00555C20" w:rsidP="0099526D">
      <w:pPr>
        <w:jc w:val="center"/>
        <w:rPr>
          <w:i/>
          <w:iCs/>
        </w:rPr>
      </w:pPr>
      <w:r>
        <w:rPr>
          <w:i/>
          <w:iCs/>
        </w:rPr>
        <w:t>Presentations of Research Projects: Part 1</w:t>
      </w:r>
    </w:p>
    <w:p w:rsidR="00555C20" w:rsidRDefault="00555C20" w:rsidP="0099526D">
      <w:pPr>
        <w:pStyle w:val="Body1"/>
      </w:pPr>
      <w:r>
        <w:t>The first group of two or three Research Projects will be presented and discussed.</w:t>
      </w:r>
    </w:p>
    <w:p w:rsidR="00555C20" w:rsidRDefault="00555C20" w:rsidP="0099526D">
      <w:pPr>
        <w:pStyle w:val="Body1"/>
      </w:pPr>
    </w:p>
    <w:p w:rsidR="00555C20" w:rsidRPr="00510265" w:rsidRDefault="00555C20" w:rsidP="000861EF">
      <w:pPr>
        <w:tabs>
          <w:tab w:val="left" w:pos="1260"/>
          <w:tab w:val="left" w:pos="4140"/>
        </w:tabs>
        <w:spacing w:before="120"/>
      </w:pPr>
      <w:r w:rsidRPr="00524B91">
        <w:rPr>
          <w:u w:val="single"/>
        </w:rPr>
        <w:t xml:space="preserve">WEEK </w:t>
      </w:r>
      <w:r>
        <w:rPr>
          <w:u w:val="single"/>
        </w:rPr>
        <w:t>16*</w:t>
      </w:r>
      <w:r>
        <w:tab/>
      </w:r>
      <w:r>
        <w:rPr>
          <w:color w:val="C00000"/>
        </w:rPr>
        <w:t>May</w:t>
      </w:r>
      <w:r w:rsidRPr="00524B91">
        <w:rPr>
          <w:color w:val="C00000"/>
        </w:rPr>
        <w:t xml:space="preserve"> </w:t>
      </w:r>
      <w:r>
        <w:rPr>
          <w:color w:val="C00000"/>
        </w:rPr>
        <w:t>15</w:t>
      </w:r>
      <w:r w:rsidRPr="00524B91">
        <w:rPr>
          <w:color w:val="C00000"/>
        </w:rPr>
        <w:t xml:space="preserve">, </w:t>
      </w:r>
      <w:r>
        <w:rPr>
          <w:color w:val="C00000"/>
        </w:rPr>
        <w:t>May</w:t>
      </w:r>
      <w:r w:rsidRPr="00524B91">
        <w:rPr>
          <w:color w:val="C00000"/>
        </w:rPr>
        <w:t xml:space="preserve"> </w:t>
      </w:r>
      <w:r>
        <w:rPr>
          <w:color w:val="C00000"/>
        </w:rPr>
        <w:t>17</w:t>
      </w:r>
      <w:r>
        <w:tab/>
        <w:t>Instructor(s):  Injerd</w:t>
      </w:r>
    </w:p>
    <w:p w:rsidR="00555C20" w:rsidRPr="00524B91" w:rsidRDefault="00555C20" w:rsidP="00F56195">
      <w:pPr>
        <w:jc w:val="center"/>
        <w:rPr>
          <w:i/>
          <w:iCs/>
        </w:rPr>
      </w:pPr>
      <w:r>
        <w:rPr>
          <w:i/>
          <w:iCs/>
        </w:rPr>
        <w:t>Presentations of Research Projects: Part 2</w:t>
      </w:r>
    </w:p>
    <w:p w:rsidR="00555C20" w:rsidRDefault="00555C20" w:rsidP="00361597">
      <w:pPr>
        <w:pStyle w:val="Body1"/>
      </w:pPr>
      <w:r>
        <w:t>The remaining group of Research Projects will be presented and discussed.</w:t>
      </w:r>
    </w:p>
    <w:p w:rsidR="00555C20" w:rsidRDefault="00555C20" w:rsidP="0099526D">
      <w:pPr>
        <w:pStyle w:val="Body1"/>
      </w:pPr>
    </w:p>
    <w:p w:rsidR="00555C20" w:rsidRDefault="00555C20" w:rsidP="0099526D">
      <w:pPr>
        <w:pStyle w:val="Body1"/>
      </w:pPr>
    </w:p>
    <w:p w:rsidR="00555C20" w:rsidRDefault="00555C20" w:rsidP="00361597">
      <w:pPr>
        <w:spacing w:before="120"/>
        <w:ind w:left="720"/>
      </w:pPr>
      <w:r w:rsidRPr="000861EF">
        <w:rPr>
          <w:b/>
          <w:bCs/>
          <w:i/>
          <w:iCs/>
          <w:sz w:val="28"/>
          <w:szCs w:val="28"/>
        </w:rPr>
        <w:t>*Note: Syttende Mai weekend is May 14-16</w:t>
      </w:r>
    </w:p>
    <w:p w:rsidR="00555C20" w:rsidRDefault="00555C20" w:rsidP="001C38E0">
      <w:pPr>
        <w:spacing w:before="120"/>
      </w:pPr>
    </w:p>
    <w:p w:rsidR="00555C20" w:rsidRDefault="00555C20" w:rsidP="001C38E0">
      <w:pPr>
        <w:spacing w:before="120"/>
      </w:pPr>
    </w:p>
    <w:p w:rsidR="00555C20" w:rsidRPr="00510265" w:rsidRDefault="00555C20" w:rsidP="001C38E0">
      <w:pPr>
        <w:spacing w:before="120"/>
      </w:pPr>
    </w:p>
    <w:p w:rsidR="00555C20" w:rsidRPr="00510265" w:rsidRDefault="00555C20" w:rsidP="001C38E0">
      <w:pPr>
        <w:spacing w:before="120"/>
        <w:rPr>
          <w:b/>
          <w:bCs/>
        </w:rPr>
      </w:pPr>
      <w:r>
        <w:rPr>
          <w:b/>
          <w:bCs/>
        </w:rPr>
        <w:t>BOOKS AND MATERIALS USED IN COURSE</w:t>
      </w:r>
    </w:p>
    <w:p w:rsidR="00555C20" w:rsidRDefault="00555C20" w:rsidP="001C38E0">
      <w:pPr>
        <w:spacing w:before="120"/>
      </w:pPr>
      <w:r>
        <w:t>It is recommended that these books and video be purchased for the course, to get the most out of it.</w:t>
      </w:r>
    </w:p>
    <w:p w:rsidR="00555C20" w:rsidRPr="00510265" w:rsidRDefault="00555C20" w:rsidP="001C38E0">
      <w:pPr>
        <w:spacing w:before="120"/>
      </w:pPr>
    </w:p>
    <w:p w:rsidR="00555C20" w:rsidRPr="00510265" w:rsidRDefault="00555C20" w:rsidP="001C38E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161.25pt">
            <v:imagedata r:id="rId7" o:title=""/>
          </v:shape>
        </w:pict>
      </w:r>
    </w:p>
    <w:p w:rsidR="00555C20" w:rsidRPr="00510265" w:rsidRDefault="00555C20" w:rsidP="001C38E0">
      <w:pPr>
        <w:spacing w:before="120"/>
      </w:pPr>
    </w:p>
    <w:p w:rsidR="00555C20" w:rsidRPr="00510265" w:rsidRDefault="00555C20" w:rsidP="004F37C9">
      <w:pPr>
        <w:numPr>
          <w:ilvl w:val="0"/>
          <w:numId w:val="18"/>
        </w:numPr>
        <w:spacing w:before="120"/>
      </w:pPr>
      <w:r w:rsidRPr="00510265">
        <w:t>Palecek, Mike (ed.)</w:t>
      </w:r>
      <w:r>
        <w:t xml:space="preserve">. </w:t>
      </w:r>
      <w:bookmarkStart w:id="1" w:name="_Hlk58414531"/>
      <w:r w:rsidRPr="004F37C9">
        <w:rPr>
          <w:i/>
          <w:iCs/>
        </w:rPr>
        <w:t>The First Norwegian Settlements in America</w:t>
      </w:r>
      <w:bookmarkEnd w:id="1"/>
      <w:r>
        <w:t>. Racine, WI: Lulu Press, 2018.</w:t>
      </w:r>
    </w:p>
    <w:p w:rsidR="00555C20" w:rsidRPr="00510265" w:rsidRDefault="00555C20" w:rsidP="001C38E0">
      <w:pPr>
        <w:spacing w:before="120"/>
      </w:pPr>
    </w:p>
    <w:p w:rsidR="00555C20" w:rsidRPr="00510265" w:rsidRDefault="00555C20" w:rsidP="004F37C9">
      <w:pPr>
        <w:numPr>
          <w:ilvl w:val="0"/>
          <w:numId w:val="18"/>
        </w:numPr>
        <w:spacing w:before="120"/>
      </w:pPr>
      <w:r w:rsidRPr="00510265">
        <w:t xml:space="preserve">Holand, </w:t>
      </w:r>
      <w:r>
        <w:t>Hjalmar Rued</w:t>
      </w:r>
      <w:r w:rsidRPr="00510265">
        <w:t>.</w:t>
      </w:r>
      <w:r>
        <w:t xml:space="preserve"> </w:t>
      </w:r>
      <w:r w:rsidRPr="004F37C9">
        <w:rPr>
          <w:i/>
          <w:iCs/>
        </w:rPr>
        <w:t>History of the Norwegian Settlements</w:t>
      </w:r>
      <w:r>
        <w:t xml:space="preserve">. Waukon, IA: </w:t>
      </w:r>
      <w:r w:rsidRPr="004F37C9">
        <w:t>Astri My Astri Publishing</w:t>
      </w:r>
      <w:r>
        <w:t>, 2006.</w:t>
      </w:r>
    </w:p>
    <w:p w:rsidR="00555C20" w:rsidRDefault="00555C20" w:rsidP="001C38E0">
      <w:pPr>
        <w:spacing w:before="120"/>
      </w:pPr>
    </w:p>
    <w:p w:rsidR="00555C20" w:rsidRPr="00510265" w:rsidRDefault="00555C20" w:rsidP="004F37C9">
      <w:pPr>
        <w:numPr>
          <w:ilvl w:val="0"/>
          <w:numId w:val="18"/>
        </w:numPr>
        <w:spacing w:before="120"/>
      </w:pPr>
      <w:r w:rsidRPr="00510265">
        <w:t>Ager, Waldemar</w:t>
      </w:r>
      <w:r>
        <w:t>.</w:t>
      </w:r>
      <w:r w:rsidRPr="00510265">
        <w:t xml:space="preserve"> </w:t>
      </w:r>
      <w:r w:rsidRPr="004F37C9">
        <w:rPr>
          <w:i/>
          <w:iCs/>
        </w:rPr>
        <w:t>Sons of the Old Country</w:t>
      </w:r>
      <w:r>
        <w:t>. Lincoln, NE: University of Nebraska Press, 1983.</w:t>
      </w:r>
    </w:p>
    <w:p w:rsidR="00555C20" w:rsidRPr="00510265" w:rsidRDefault="00555C20" w:rsidP="001C38E0">
      <w:pPr>
        <w:spacing w:before="120"/>
      </w:pPr>
    </w:p>
    <w:p w:rsidR="00555C20" w:rsidRPr="00510265" w:rsidRDefault="00555C20" w:rsidP="004F37C9">
      <w:pPr>
        <w:numPr>
          <w:ilvl w:val="0"/>
          <w:numId w:val="18"/>
        </w:numPr>
        <w:spacing w:before="120"/>
      </w:pPr>
      <w:r w:rsidRPr="00510265">
        <w:t>Kaskeland DVD</w:t>
      </w:r>
      <w:r>
        <w:t>.</w:t>
      </w:r>
      <w:r w:rsidRPr="00510265">
        <w:t xml:space="preserve"> Koshkonong Prairie Historical Societ</w:t>
      </w:r>
      <w:r>
        <w:t>y.</w:t>
      </w:r>
    </w:p>
    <w:p w:rsidR="00555C20" w:rsidRPr="00510265" w:rsidRDefault="00555C20" w:rsidP="001C38E0">
      <w:pPr>
        <w:spacing w:before="120"/>
      </w:pPr>
    </w:p>
    <w:sectPr w:rsidR="00555C20" w:rsidRPr="00510265" w:rsidSect="00684AD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20" w:rsidRDefault="00555C20" w:rsidP="0063051A">
      <w:r>
        <w:separator/>
      </w:r>
    </w:p>
  </w:endnote>
  <w:endnote w:type="continuationSeparator" w:id="0">
    <w:p w:rsidR="00555C20" w:rsidRDefault="00555C20" w:rsidP="0063051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Black">
    <w:altName w:val="Sitka Smal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20" w:rsidRDefault="00555C2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555C20" w:rsidRDefault="00555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20" w:rsidRDefault="00555C20" w:rsidP="0063051A">
      <w:r>
        <w:separator/>
      </w:r>
    </w:p>
  </w:footnote>
  <w:footnote w:type="continuationSeparator" w:id="0">
    <w:p w:rsidR="00555C20" w:rsidRDefault="00555C20" w:rsidP="00630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20" w:rsidRPr="00510265" w:rsidRDefault="00555C20" w:rsidP="00510265">
    <w:pPr>
      <w:pStyle w:val="Header"/>
      <w:tabs>
        <w:tab w:val="clear" w:pos="4680"/>
        <w:tab w:val="center" w:pos="3600"/>
        <w:tab w:val="left" w:pos="6300"/>
      </w:tabs>
      <w:rPr>
        <w:rFonts w:ascii="Bodoni MT Black" w:hAnsi="Bodoni MT Black" w:cs="Bodoni MT Black"/>
        <w:b/>
        <w:bCs/>
        <w:color w:val="00206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pt;margin-top:-6.05pt;width:46.15pt;height:24.85pt;z-index:251660288">
          <v:imagedata r:id="rId1" o:title=""/>
        </v:shape>
      </w:pict>
    </w:r>
    <w:r>
      <w:rPr>
        <w:rFonts w:ascii="Bodoni MT Black" w:hAnsi="Bodoni MT Black" w:cs="Bodoni MT Black"/>
        <w:b/>
        <w:bCs/>
        <w:color w:val="002060"/>
        <w:sz w:val="28"/>
        <w:szCs w:val="28"/>
      </w:rPr>
      <w:tab/>
    </w:r>
    <w:r w:rsidRPr="00510265">
      <w:rPr>
        <w:rFonts w:ascii="Bodoni MT Black" w:hAnsi="Bodoni MT Black" w:cs="Bodoni MT Black"/>
        <w:b/>
        <w:bCs/>
        <w:color w:val="002060"/>
        <w:sz w:val="32"/>
        <w:szCs w:val="32"/>
      </w:rPr>
      <w:t>Course Syllabus</w:t>
    </w:r>
    <w:r>
      <w:rPr>
        <w:rFonts w:ascii="Bodoni MT Black" w:hAnsi="Bodoni MT Black" w:cs="Bodoni MT Black"/>
        <w:b/>
        <w:bCs/>
        <w:color w:val="002060"/>
        <w:sz w:val="28"/>
        <w:szCs w:val="28"/>
      </w:rPr>
      <w:tab/>
    </w:r>
    <w:r w:rsidRPr="00510265">
      <w:rPr>
        <w:rFonts w:ascii="Arial" w:hAnsi="Arial" w:cs="Arial"/>
        <w:b/>
        <w:bCs/>
        <w:color w:val="002060"/>
      </w:rPr>
      <w:t>Winter-Spring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50B"/>
    <w:multiLevelType w:val="hybridMultilevel"/>
    <w:tmpl w:val="42484FB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092802AC"/>
    <w:multiLevelType w:val="hybridMultilevel"/>
    <w:tmpl w:val="74D8FB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105132E7"/>
    <w:multiLevelType w:val="hybridMultilevel"/>
    <w:tmpl w:val="1160F6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AD358B9"/>
    <w:multiLevelType w:val="hybridMultilevel"/>
    <w:tmpl w:val="01102B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1B26525"/>
    <w:multiLevelType w:val="hybridMultilevel"/>
    <w:tmpl w:val="F86CDD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62356AD"/>
    <w:multiLevelType w:val="hybridMultilevel"/>
    <w:tmpl w:val="06A2E43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nsid w:val="28F444DA"/>
    <w:multiLevelType w:val="hybridMultilevel"/>
    <w:tmpl w:val="658410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nsid w:val="31BD49F6"/>
    <w:multiLevelType w:val="hybridMultilevel"/>
    <w:tmpl w:val="5122D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50A80987"/>
    <w:multiLevelType w:val="hybridMultilevel"/>
    <w:tmpl w:val="51A811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52C16DE6"/>
    <w:multiLevelType w:val="hybridMultilevel"/>
    <w:tmpl w:val="E47276E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nsid w:val="62C02951"/>
    <w:multiLevelType w:val="hybridMultilevel"/>
    <w:tmpl w:val="11B6DD2C"/>
    <w:lvl w:ilvl="0" w:tplc="04090001">
      <w:start w:val="1"/>
      <w:numFmt w:val="bullet"/>
      <w:lvlText w:val=""/>
      <w:lvlJc w:val="left"/>
      <w:pPr>
        <w:ind w:left="720" w:hanging="360"/>
      </w:pPr>
      <w:rPr>
        <w:rFonts w:ascii="Symbol" w:hAnsi="Symbol" w:cs="Symbol" w:hint="default"/>
      </w:rPr>
    </w:lvl>
    <w:lvl w:ilvl="1" w:tplc="15885460">
      <w:start w:val="1871"/>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63D407C9"/>
    <w:multiLevelType w:val="hybridMultilevel"/>
    <w:tmpl w:val="ACCE0B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69CC72D0"/>
    <w:multiLevelType w:val="hybridMultilevel"/>
    <w:tmpl w:val="76B0E2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6E8702C6"/>
    <w:multiLevelType w:val="hybridMultilevel"/>
    <w:tmpl w:val="4D0048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705705A0"/>
    <w:multiLevelType w:val="hybridMultilevel"/>
    <w:tmpl w:val="E510181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cs="Wingdings"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nsid w:val="79C30CBE"/>
    <w:multiLevelType w:val="hybridMultilevel"/>
    <w:tmpl w:val="16089F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7A237440"/>
    <w:multiLevelType w:val="hybridMultilevel"/>
    <w:tmpl w:val="92D8CD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7E0008A7"/>
    <w:multiLevelType w:val="hybridMultilevel"/>
    <w:tmpl w:val="3F74C6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9"/>
  </w:num>
  <w:num w:numId="3">
    <w:abstractNumId w:val="15"/>
  </w:num>
  <w:num w:numId="4">
    <w:abstractNumId w:val="5"/>
  </w:num>
  <w:num w:numId="5">
    <w:abstractNumId w:val="8"/>
  </w:num>
  <w:num w:numId="6">
    <w:abstractNumId w:val="7"/>
  </w:num>
  <w:num w:numId="7">
    <w:abstractNumId w:val="3"/>
  </w:num>
  <w:num w:numId="8">
    <w:abstractNumId w:val="0"/>
  </w:num>
  <w:num w:numId="9">
    <w:abstractNumId w:val="13"/>
  </w:num>
  <w:num w:numId="10">
    <w:abstractNumId w:val="1"/>
  </w:num>
  <w:num w:numId="11">
    <w:abstractNumId w:val="6"/>
  </w:num>
  <w:num w:numId="12">
    <w:abstractNumId w:val="12"/>
  </w:num>
  <w:num w:numId="13">
    <w:abstractNumId w:val="16"/>
  </w:num>
  <w:num w:numId="14">
    <w:abstractNumId w:val="2"/>
  </w:num>
  <w:num w:numId="15">
    <w:abstractNumId w:val="10"/>
  </w:num>
  <w:num w:numId="16">
    <w:abstractNumId w:val="4"/>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stylePaneFormatFilter w:val="3F01"/>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B2F"/>
    <w:rsid w:val="00035CD6"/>
    <w:rsid w:val="00046061"/>
    <w:rsid w:val="00047F1E"/>
    <w:rsid w:val="000770FF"/>
    <w:rsid w:val="00085E00"/>
    <w:rsid w:val="000861EF"/>
    <w:rsid w:val="0009514D"/>
    <w:rsid w:val="00096BCE"/>
    <w:rsid w:val="000F3984"/>
    <w:rsid w:val="00110407"/>
    <w:rsid w:val="00137678"/>
    <w:rsid w:val="00167807"/>
    <w:rsid w:val="001C131E"/>
    <w:rsid w:val="001C38E0"/>
    <w:rsid w:val="001C4B05"/>
    <w:rsid w:val="001C6868"/>
    <w:rsid w:val="001E18F7"/>
    <w:rsid w:val="002115A0"/>
    <w:rsid w:val="00223056"/>
    <w:rsid w:val="002D13F4"/>
    <w:rsid w:val="002D1DD4"/>
    <w:rsid w:val="002F1D07"/>
    <w:rsid w:val="00305E73"/>
    <w:rsid w:val="00316A17"/>
    <w:rsid w:val="00343FBC"/>
    <w:rsid w:val="003610B5"/>
    <w:rsid w:val="00361597"/>
    <w:rsid w:val="00361E85"/>
    <w:rsid w:val="003D0DE9"/>
    <w:rsid w:val="003D5555"/>
    <w:rsid w:val="0040240C"/>
    <w:rsid w:val="0048519C"/>
    <w:rsid w:val="004C3690"/>
    <w:rsid w:val="004F37C9"/>
    <w:rsid w:val="00503841"/>
    <w:rsid w:val="00510265"/>
    <w:rsid w:val="0052156D"/>
    <w:rsid w:val="00522780"/>
    <w:rsid w:val="00524560"/>
    <w:rsid w:val="00524B91"/>
    <w:rsid w:val="00545A1A"/>
    <w:rsid w:val="00555C20"/>
    <w:rsid w:val="0058582D"/>
    <w:rsid w:val="0058594D"/>
    <w:rsid w:val="00586CA5"/>
    <w:rsid w:val="00587181"/>
    <w:rsid w:val="005B18FA"/>
    <w:rsid w:val="005B4F8A"/>
    <w:rsid w:val="005D275E"/>
    <w:rsid w:val="00602696"/>
    <w:rsid w:val="0063051A"/>
    <w:rsid w:val="00633FB9"/>
    <w:rsid w:val="006549B4"/>
    <w:rsid w:val="00666697"/>
    <w:rsid w:val="00684AD0"/>
    <w:rsid w:val="00731FF7"/>
    <w:rsid w:val="00735510"/>
    <w:rsid w:val="00750EB1"/>
    <w:rsid w:val="007846FD"/>
    <w:rsid w:val="007A30C0"/>
    <w:rsid w:val="007A7026"/>
    <w:rsid w:val="007E6BC9"/>
    <w:rsid w:val="00810B78"/>
    <w:rsid w:val="00821010"/>
    <w:rsid w:val="00825F8D"/>
    <w:rsid w:val="00842F35"/>
    <w:rsid w:val="008A0C25"/>
    <w:rsid w:val="008B0F5B"/>
    <w:rsid w:val="008B25E8"/>
    <w:rsid w:val="008D0BE8"/>
    <w:rsid w:val="008F00EB"/>
    <w:rsid w:val="008F1409"/>
    <w:rsid w:val="0091137D"/>
    <w:rsid w:val="00944E3E"/>
    <w:rsid w:val="00967230"/>
    <w:rsid w:val="00974E2C"/>
    <w:rsid w:val="00976E90"/>
    <w:rsid w:val="0099526D"/>
    <w:rsid w:val="009B7D76"/>
    <w:rsid w:val="009C3A3B"/>
    <w:rsid w:val="009C7B66"/>
    <w:rsid w:val="00A432FE"/>
    <w:rsid w:val="00A94AF6"/>
    <w:rsid w:val="00AD7001"/>
    <w:rsid w:val="00AF5CBD"/>
    <w:rsid w:val="00B103FB"/>
    <w:rsid w:val="00B17CED"/>
    <w:rsid w:val="00B22023"/>
    <w:rsid w:val="00B24C6A"/>
    <w:rsid w:val="00B66443"/>
    <w:rsid w:val="00B80AC3"/>
    <w:rsid w:val="00BD0D60"/>
    <w:rsid w:val="00BD2063"/>
    <w:rsid w:val="00BF4058"/>
    <w:rsid w:val="00C159FD"/>
    <w:rsid w:val="00C4237B"/>
    <w:rsid w:val="00C67938"/>
    <w:rsid w:val="00C716F9"/>
    <w:rsid w:val="00C72D5D"/>
    <w:rsid w:val="00CA41C7"/>
    <w:rsid w:val="00D534D6"/>
    <w:rsid w:val="00D65159"/>
    <w:rsid w:val="00DD437B"/>
    <w:rsid w:val="00DD5C0D"/>
    <w:rsid w:val="00DF6915"/>
    <w:rsid w:val="00E05B0E"/>
    <w:rsid w:val="00E24317"/>
    <w:rsid w:val="00E600BE"/>
    <w:rsid w:val="00E607AC"/>
    <w:rsid w:val="00E64AF5"/>
    <w:rsid w:val="00E720A6"/>
    <w:rsid w:val="00E7494D"/>
    <w:rsid w:val="00E80DF2"/>
    <w:rsid w:val="00E94B2A"/>
    <w:rsid w:val="00EC02A1"/>
    <w:rsid w:val="00ED62EB"/>
    <w:rsid w:val="00F45AC3"/>
    <w:rsid w:val="00F47EE3"/>
    <w:rsid w:val="00F51D60"/>
    <w:rsid w:val="00F53292"/>
    <w:rsid w:val="00F56195"/>
    <w:rsid w:val="00F71B78"/>
    <w:rsid w:val="00F810A6"/>
    <w:rsid w:val="00FA0C95"/>
    <w:rsid w:val="00FA12D1"/>
    <w:rsid w:val="00FD0190"/>
    <w:rsid w:val="00FE28A3"/>
    <w:rsid w:val="00FF2B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E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0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1A"/>
    <w:rPr>
      <w:rFonts w:ascii="Segoe UI" w:hAnsi="Segoe UI" w:cs="Segoe UI"/>
      <w:sz w:val="18"/>
      <w:szCs w:val="18"/>
    </w:rPr>
  </w:style>
  <w:style w:type="paragraph" w:styleId="Header">
    <w:name w:val="header"/>
    <w:basedOn w:val="Normal"/>
    <w:link w:val="HeaderChar"/>
    <w:uiPriority w:val="99"/>
    <w:rsid w:val="0063051A"/>
    <w:pPr>
      <w:tabs>
        <w:tab w:val="center" w:pos="4680"/>
        <w:tab w:val="right" w:pos="9360"/>
      </w:tabs>
    </w:pPr>
  </w:style>
  <w:style w:type="character" w:customStyle="1" w:styleId="HeaderChar">
    <w:name w:val="Header Char"/>
    <w:basedOn w:val="DefaultParagraphFont"/>
    <w:link w:val="Header"/>
    <w:uiPriority w:val="99"/>
    <w:rsid w:val="0063051A"/>
    <w:rPr>
      <w:sz w:val="24"/>
      <w:szCs w:val="24"/>
    </w:rPr>
  </w:style>
  <w:style w:type="paragraph" w:styleId="Footer">
    <w:name w:val="footer"/>
    <w:basedOn w:val="Normal"/>
    <w:link w:val="FooterChar"/>
    <w:uiPriority w:val="99"/>
    <w:rsid w:val="0063051A"/>
    <w:pPr>
      <w:tabs>
        <w:tab w:val="center" w:pos="4680"/>
        <w:tab w:val="right" w:pos="9360"/>
      </w:tabs>
    </w:pPr>
  </w:style>
  <w:style w:type="character" w:customStyle="1" w:styleId="FooterChar">
    <w:name w:val="Footer Char"/>
    <w:basedOn w:val="DefaultParagraphFont"/>
    <w:link w:val="Footer"/>
    <w:uiPriority w:val="99"/>
    <w:rsid w:val="0063051A"/>
    <w:rPr>
      <w:sz w:val="24"/>
      <w:szCs w:val="24"/>
    </w:rPr>
  </w:style>
  <w:style w:type="paragraph" w:customStyle="1" w:styleId="Body1">
    <w:name w:val="Body1"/>
    <w:basedOn w:val="Normal"/>
    <w:link w:val="Body1Char"/>
    <w:uiPriority w:val="99"/>
    <w:rsid w:val="00CA41C7"/>
    <w:pPr>
      <w:ind w:left="360"/>
    </w:pPr>
  </w:style>
  <w:style w:type="character" w:customStyle="1" w:styleId="Body1Char">
    <w:name w:val="Body1 Char"/>
    <w:basedOn w:val="DefaultParagraphFont"/>
    <w:link w:val="Body1"/>
    <w:uiPriority w:val="99"/>
    <w:rsid w:val="00CA41C7"/>
    <w:rPr>
      <w:sz w:val="24"/>
      <w:szCs w:val="24"/>
    </w:rPr>
  </w:style>
  <w:style w:type="character" w:styleId="CommentReference">
    <w:name w:val="annotation reference"/>
    <w:basedOn w:val="DefaultParagraphFont"/>
    <w:uiPriority w:val="99"/>
    <w:semiHidden/>
    <w:rsid w:val="00E7494D"/>
    <w:rPr>
      <w:sz w:val="16"/>
      <w:szCs w:val="16"/>
    </w:rPr>
  </w:style>
  <w:style w:type="paragraph" w:styleId="CommentText">
    <w:name w:val="annotation text"/>
    <w:basedOn w:val="Normal"/>
    <w:link w:val="CommentTextChar"/>
    <w:uiPriority w:val="99"/>
    <w:semiHidden/>
    <w:rsid w:val="00E7494D"/>
    <w:rPr>
      <w:sz w:val="20"/>
      <w:szCs w:val="20"/>
    </w:rPr>
  </w:style>
  <w:style w:type="character" w:customStyle="1" w:styleId="CommentTextChar">
    <w:name w:val="Comment Text Char"/>
    <w:basedOn w:val="DefaultParagraphFont"/>
    <w:link w:val="CommentText"/>
    <w:uiPriority w:val="99"/>
    <w:semiHidden/>
    <w:rsid w:val="00E7494D"/>
    <w:rPr>
      <w:sz w:val="20"/>
      <w:szCs w:val="20"/>
    </w:rPr>
  </w:style>
  <w:style w:type="paragraph" w:styleId="CommentSubject">
    <w:name w:val="annotation subject"/>
    <w:basedOn w:val="CommentText"/>
    <w:next w:val="CommentText"/>
    <w:link w:val="CommentSubjectChar"/>
    <w:uiPriority w:val="99"/>
    <w:semiHidden/>
    <w:rsid w:val="00E7494D"/>
    <w:rPr>
      <w:b/>
      <w:bCs/>
    </w:rPr>
  </w:style>
  <w:style w:type="character" w:customStyle="1" w:styleId="CommentSubjectChar">
    <w:name w:val="Comment Subject Char"/>
    <w:basedOn w:val="CommentTextChar"/>
    <w:link w:val="CommentSubject"/>
    <w:uiPriority w:val="99"/>
    <w:semiHidden/>
    <w:rsid w:val="00E7494D"/>
    <w:rPr>
      <w:b/>
      <w:bCs/>
    </w:rPr>
  </w:style>
  <w:style w:type="character" w:styleId="Hyperlink">
    <w:name w:val="Hyperlink"/>
    <w:basedOn w:val="DefaultParagraphFont"/>
    <w:uiPriority w:val="99"/>
    <w:semiHidden/>
    <w:rsid w:val="00E749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1599</Words>
  <Characters>9117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Norwegian-American history</dc:title>
  <dc:subject/>
  <dc:creator>Mike</dc:creator>
  <cp:keywords/>
  <dc:description/>
  <cp:lastModifiedBy>Mike</cp:lastModifiedBy>
  <cp:revision>2</cp:revision>
  <cp:lastPrinted>2020-12-17T12:14:00Z</cp:lastPrinted>
  <dcterms:created xsi:type="dcterms:W3CDTF">2020-12-17T13:40:00Z</dcterms:created>
  <dcterms:modified xsi:type="dcterms:W3CDTF">2020-12-17T13:40:00Z</dcterms:modified>
</cp:coreProperties>
</file>